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202132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202132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8731EA" w:rsidRDefault="00202132" w:rsidP="00C864D9">
      <w:pPr>
        <w:pStyle w:val="a3"/>
        <w:ind w:firstLine="180"/>
        <w:rPr>
          <w:rFonts w:asciiTheme="majorHAnsi" w:hAnsiTheme="majorHAnsi"/>
          <w:b/>
          <w:sz w:val="24"/>
          <w:szCs w:val="24"/>
        </w:rPr>
      </w:pPr>
      <w:r w:rsidRPr="008731EA">
        <w:rPr>
          <w:rFonts w:asciiTheme="majorHAnsi" w:hAnsiTheme="majorHAnsi"/>
          <w:b/>
          <w:sz w:val="24"/>
          <w:szCs w:val="24"/>
        </w:rPr>
        <w:t>УСЛОВИЯ</w:t>
      </w:r>
      <w:r w:rsidR="00E360B6" w:rsidRPr="008731EA">
        <w:rPr>
          <w:rFonts w:asciiTheme="majorHAnsi" w:hAnsiTheme="majorHAnsi"/>
          <w:b/>
          <w:sz w:val="24"/>
          <w:szCs w:val="24"/>
        </w:rPr>
        <w:t xml:space="preserve"> </w:t>
      </w:r>
    </w:p>
    <w:p w:rsidR="00DC33DF" w:rsidRPr="008731EA" w:rsidRDefault="00E360B6" w:rsidP="00DC33DF">
      <w:pPr>
        <w:adjustRightInd w:val="0"/>
        <w:jc w:val="both"/>
        <w:rPr>
          <w:rFonts w:ascii="Cambria" w:eastAsia="Calibri" w:hAnsi="Cambria"/>
          <w:b/>
          <w:bCs/>
          <w:color w:val="000000"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предоставления услуг с использованием</w:t>
      </w:r>
      <w:r w:rsidR="00202132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сис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темы дистанционного банковского </w:t>
      </w:r>
      <w:r w:rsidRPr="008731EA">
        <w:rPr>
          <w:rFonts w:asciiTheme="majorHAnsi" w:hAnsiTheme="majorHAnsi"/>
          <w:b/>
          <w:sz w:val="22"/>
          <w:szCs w:val="22"/>
        </w:rPr>
        <w:t xml:space="preserve">обслуживания </w:t>
      </w:r>
      <w:r w:rsidR="00D42C7A" w:rsidRPr="008731EA">
        <w:rPr>
          <w:rFonts w:asciiTheme="majorHAnsi" w:hAnsiTheme="majorHAnsi"/>
          <w:b/>
          <w:sz w:val="22"/>
          <w:szCs w:val="22"/>
        </w:rPr>
        <w:t xml:space="preserve"> (ДБО)</w:t>
      </w:r>
      <w:r w:rsidR="00DC33DF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Pr="008731EA">
        <w:rPr>
          <w:rFonts w:asciiTheme="majorHAnsi" w:hAnsiTheme="majorHAnsi"/>
          <w:b/>
          <w:sz w:val="22"/>
          <w:szCs w:val="22"/>
        </w:rPr>
        <w:t>юридическим лицам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, </w:t>
      </w:r>
      <w:r w:rsidRPr="008731EA">
        <w:rPr>
          <w:rFonts w:asciiTheme="majorHAnsi" w:hAnsiTheme="majorHAnsi"/>
          <w:b/>
          <w:sz w:val="22"/>
          <w:szCs w:val="22"/>
        </w:rPr>
        <w:t>индивидуальным предпринимателям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  <w:r w:rsidR="008A3CCD" w:rsidRPr="008731EA">
        <w:rPr>
          <w:rFonts w:asciiTheme="majorHAnsi" w:hAnsiTheme="majorHAnsi"/>
          <w:b/>
          <w:sz w:val="22"/>
          <w:szCs w:val="22"/>
        </w:rPr>
        <w:t>или физическ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 лиц</w:t>
      </w:r>
      <w:r w:rsidR="00380E60" w:rsidRPr="008731EA">
        <w:rPr>
          <w:rFonts w:asciiTheme="majorHAnsi" w:hAnsiTheme="majorHAnsi"/>
          <w:b/>
          <w:sz w:val="22"/>
          <w:szCs w:val="22"/>
        </w:rPr>
        <w:t>ам</w:t>
      </w:r>
      <w:r w:rsidR="008A3CCD" w:rsidRPr="008731EA">
        <w:rPr>
          <w:rFonts w:asciiTheme="majorHAnsi" w:hAnsiTheme="majorHAnsi"/>
          <w:b/>
          <w:sz w:val="22"/>
          <w:szCs w:val="22"/>
        </w:rPr>
        <w:t>, занимающ</w:t>
      </w:r>
      <w:r w:rsidR="00380E60" w:rsidRPr="008731EA">
        <w:rPr>
          <w:rFonts w:asciiTheme="majorHAnsi" w:hAnsiTheme="majorHAnsi"/>
          <w:b/>
          <w:sz w:val="22"/>
          <w:szCs w:val="22"/>
        </w:rPr>
        <w:t>им</w:t>
      </w:r>
      <w:r w:rsidR="008A3CCD" w:rsidRPr="008731EA">
        <w:rPr>
          <w:rFonts w:asciiTheme="majorHAnsi" w:hAnsiTheme="majorHAnsi"/>
          <w:b/>
          <w:sz w:val="22"/>
          <w:szCs w:val="22"/>
        </w:rPr>
        <w:t xml:space="preserve">ся в </w:t>
      </w:r>
      <w:r w:rsidR="00DC33DF" w:rsidRPr="008731EA">
        <w:rPr>
          <w:rFonts w:ascii="Cambria" w:eastAsia="Calibri" w:hAnsi="Cambria"/>
          <w:b/>
          <w:bCs/>
          <w:color w:val="000000"/>
          <w:sz w:val="22"/>
          <w:szCs w:val="22"/>
        </w:rPr>
        <w:t>установленном действующим законодательством Российской Федерации порядке частной практикой.</w:t>
      </w:r>
    </w:p>
    <w:p w:rsidR="00C864D9" w:rsidRPr="008731EA" w:rsidRDefault="00C864D9" w:rsidP="00E83145">
      <w:pPr>
        <w:pStyle w:val="a3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</w:p>
    <w:p w:rsidR="00C864D9" w:rsidRPr="008731EA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ТЕРМИНЫ И ОПРЕДЕЛЕНИЯ</w:t>
      </w:r>
    </w:p>
    <w:p w:rsidR="00D968A1" w:rsidRPr="008731EA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8E11A4" w:rsidRPr="008731EA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8731EA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E360B6" w:rsidRPr="008731EA" w:rsidRDefault="0049030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Кли</w:t>
      </w:r>
      <w:r w:rsidR="00E360B6" w:rsidRPr="008731EA">
        <w:rPr>
          <w:rFonts w:ascii="Times New Roman" w:hAnsi="Times New Roman"/>
          <w:sz w:val="22"/>
          <w:szCs w:val="22"/>
        </w:rPr>
        <w:t xml:space="preserve">ент –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Юридическое лицо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, 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и</w:t>
      </w:r>
      <w:r w:rsidRPr="008731EA">
        <w:rPr>
          <w:rFonts w:ascii="Times New Roman" w:hAnsi="Times New Roman"/>
          <w:b w:val="0"/>
          <w:sz w:val="22"/>
          <w:szCs w:val="22"/>
        </w:rPr>
        <w:t>нди</w:t>
      </w:r>
      <w:r w:rsidR="00E360B6" w:rsidRPr="008731EA">
        <w:rPr>
          <w:rFonts w:ascii="Times New Roman" w:hAnsi="Times New Roman"/>
          <w:b w:val="0"/>
          <w:sz w:val="22"/>
          <w:szCs w:val="22"/>
        </w:rPr>
        <w:t>видуальный предприниматель</w:t>
      </w:r>
      <w:r w:rsidR="002A67CD" w:rsidRPr="008731EA">
        <w:rPr>
          <w:rFonts w:ascii="Times New Roman" w:hAnsi="Times New Roman"/>
          <w:b w:val="0"/>
          <w:sz w:val="22"/>
          <w:szCs w:val="22"/>
        </w:rPr>
        <w:t xml:space="preserve"> или</w:t>
      </w:r>
      <w:r w:rsidR="00C002F5" w:rsidRPr="008731EA">
        <w:rPr>
          <w:rFonts w:ascii="Times New Roman" w:hAnsi="Times New Roman"/>
          <w:b w:val="0"/>
          <w:sz w:val="22"/>
          <w:szCs w:val="22"/>
        </w:rPr>
        <w:t xml:space="preserve"> физическое лицо, занимающееся в установленном  </w:t>
      </w:r>
      <w:r w:rsidR="00010E29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,</w:t>
      </w:r>
      <w:r w:rsidR="00010E29" w:rsidRPr="008731EA">
        <w:rPr>
          <w:rFonts w:ascii="Times New Roman" w:hAnsi="Times New Roman"/>
          <w:b w:val="0"/>
          <w:sz w:val="22"/>
          <w:szCs w:val="22"/>
        </w:rPr>
        <w:t xml:space="preserve"> 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заключивший Договор о предоставлении услуг с использованием си</w:t>
      </w:r>
      <w:r w:rsidR="00CE18ED" w:rsidRPr="008731EA">
        <w:rPr>
          <w:rFonts w:ascii="Times New Roman" w:hAnsi="Times New Roman"/>
          <w:b w:val="0"/>
          <w:sz w:val="22"/>
          <w:szCs w:val="22"/>
        </w:rPr>
        <w:t>с</w:t>
      </w:r>
      <w:r w:rsidR="00D42C7A" w:rsidRPr="008731EA">
        <w:rPr>
          <w:rFonts w:ascii="Times New Roman" w:hAnsi="Times New Roman"/>
          <w:b w:val="0"/>
          <w:sz w:val="22"/>
          <w:szCs w:val="22"/>
        </w:rPr>
        <w:t>темы</w:t>
      </w:r>
      <w:r w:rsidR="00800DD4" w:rsidRPr="008731EA">
        <w:rPr>
          <w:rFonts w:ascii="Times New Roman" w:hAnsi="Times New Roman"/>
          <w:b w:val="0"/>
          <w:sz w:val="22"/>
          <w:szCs w:val="22"/>
        </w:rPr>
        <w:t xml:space="preserve"> дистанцион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н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ого банковского обслуживания (</w:t>
      </w:r>
      <w:r w:rsidR="00D42C7A" w:rsidRPr="008731EA">
        <w:rPr>
          <w:rFonts w:ascii="Times New Roman" w:hAnsi="Times New Roman"/>
          <w:b w:val="0"/>
          <w:sz w:val="22"/>
          <w:szCs w:val="22"/>
        </w:rPr>
        <w:t>ДБО</w:t>
      </w:r>
      <w:r w:rsidR="00800DD4" w:rsidRPr="008731EA">
        <w:rPr>
          <w:rFonts w:ascii="Times New Roman" w:hAnsi="Times New Roman"/>
          <w:b w:val="0"/>
          <w:sz w:val="22"/>
          <w:szCs w:val="22"/>
        </w:rPr>
        <w:t>).</w:t>
      </w:r>
      <w:r w:rsidR="00D42C7A" w:rsidRPr="008731EA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CE18ED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Договор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– комплект следующих документ</w:t>
      </w:r>
      <w:r w:rsidR="00C002F5" w:rsidRPr="008731EA">
        <w:rPr>
          <w:rFonts w:ascii="Times New Roman" w:hAnsi="Times New Roman"/>
          <w:b w:val="0"/>
          <w:sz w:val="22"/>
          <w:szCs w:val="22"/>
        </w:rPr>
        <w:t>о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в: </w:t>
      </w:r>
      <w:r w:rsidR="00196DCE" w:rsidRPr="008731EA">
        <w:rPr>
          <w:rFonts w:ascii="Times New Roman" w:hAnsi="Times New Roman"/>
          <w:b w:val="0"/>
          <w:sz w:val="22"/>
          <w:szCs w:val="22"/>
        </w:rPr>
        <w:t xml:space="preserve">«Заявление на заключение договора о предоставлении услуг с использованием системы ДБО» (Приложение 5)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8731EA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96DCE" w:rsidRPr="008731EA">
        <w:rPr>
          <w:rFonts w:ascii="Times New Roman" w:hAnsi="Times New Roman"/>
          <w:b w:val="0"/>
          <w:sz w:val="22"/>
          <w:szCs w:val="22"/>
        </w:rPr>
        <w:t>»</w:t>
      </w:r>
    </w:p>
    <w:p w:rsidR="00A5783C" w:rsidRPr="008731EA" w:rsidRDefault="00A5783C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Акт признания ключа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-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DC4DC3" w:rsidRPr="008731EA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Заявление на заключение договора 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– Заявление на заключение договора о предоставлении услуг с использованием системы ДБО, являющееся акцептом </w:t>
      </w:r>
      <w:r w:rsidR="00CE24CE" w:rsidRPr="008731EA">
        <w:rPr>
          <w:rFonts w:ascii="Times New Roman" w:hAnsi="Times New Roman"/>
          <w:b w:val="0"/>
          <w:sz w:val="22"/>
          <w:szCs w:val="22"/>
        </w:rPr>
        <w:t>предложенной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Электронная подпись</w:t>
      </w:r>
      <w:r w:rsidRPr="008731EA">
        <w:rPr>
          <w:sz w:val="22"/>
          <w:szCs w:val="22"/>
        </w:rPr>
        <w:t xml:space="preserve"> (</w:t>
      </w:r>
      <w:r w:rsidRPr="008731EA">
        <w:rPr>
          <w:b/>
          <w:sz w:val="22"/>
          <w:szCs w:val="22"/>
        </w:rPr>
        <w:t>ЭП</w:t>
      </w:r>
      <w:r w:rsidRPr="008731EA">
        <w:rPr>
          <w:sz w:val="22"/>
          <w:szCs w:val="22"/>
        </w:rPr>
        <w:t>) — </w:t>
      </w:r>
      <w:r w:rsidR="006C0311" w:rsidRPr="008731EA">
        <w:rPr>
          <w:sz w:val="22"/>
          <w:szCs w:val="22"/>
        </w:rPr>
        <w:t>информация в электронной форме,</w:t>
      </w:r>
      <w:r w:rsidR="00A400BB" w:rsidRPr="008731EA">
        <w:rPr>
          <w:sz w:val="22"/>
          <w:szCs w:val="22"/>
        </w:rPr>
        <w:t xml:space="preserve"> </w:t>
      </w:r>
      <w:r w:rsidR="006C0311" w:rsidRPr="008731EA">
        <w:rPr>
          <w:sz w:val="22"/>
          <w:szCs w:val="22"/>
        </w:rPr>
        <w:t xml:space="preserve">которая присоединена к </w:t>
      </w:r>
      <w:r w:rsidR="00A400BB" w:rsidRPr="008731EA">
        <w:rPr>
          <w:sz w:val="22"/>
          <w:szCs w:val="22"/>
        </w:rPr>
        <w:t xml:space="preserve">другой </w:t>
      </w:r>
      <w:r w:rsidR="006C0311" w:rsidRPr="008731EA">
        <w:rPr>
          <w:sz w:val="22"/>
          <w:szCs w:val="22"/>
        </w:rPr>
        <w:t xml:space="preserve">информации в электронной форме (подписываемой информации) или иным образом связана с такой информацией и которая используется для определения </w:t>
      </w:r>
      <w:r w:rsidR="002E26E7" w:rsidRPr="008731EA">
        <w:rPr>
          <w:sz w:val="22"/>
          <w:szCs w:val="22"/>
        </w:rPr>
        <w:t>лица, подписывающего информацию.</w:t>
      </w:r>
    </w:p>
    <w:p w:rsidR="00342144" w:rsidRPr="008731EA" w:rsidRDefault="00342144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Сертификат ключа проверки электронной подписи </w:t>
      </w:r>
      <w:r w:rsidR="0075559D" w:rsidRPr="008731EA">
        <w:rPr>
          <w:b/>
          <w:sz w:val="22"/>
          <w:szCs w:val="22"/>
        </w:rPr>
        <w:t xml:space="preserve">- </w:t>
      </w:r>
      <w:r w:rsidR="0075559D" w:rsidRPr="008731EA">
        <w:rPr>
          <w:sz w:val="22"/>
          <w:szCs w:val="22"/>
        </w:rPr>
        <w:t>эл</w:t>
      </w:r>
      <w:r w:rsidRPr="008731EA">
        <w:rPr>
          <w:sz w:val="22"/>
          <w:szCs w:val="22"/>
        </w:rPr>
        <w:t>ектронный документ или документ на бумажном носителе, выданны</w:t>
      </w:r>
      <w:r w:rsidR="00500217" w:rsidRPr="008731EA">
        <w:rPr>
          <w:sz w:val="22"/>
          <w:szCs w:val="22"/>
        </w:rPr>
        <w:t>е Банком и подтверждающие принадлежность ключа проверки электронной подписи владельцу сертификата ключа проверки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Ключ электронной подписи </w:t>
      </w:r>
      <w:r w:rsidR="0075559D" w:rsidRPr="008731EA">
        <w:rPr>
          <w:b/>
          <w:sz w:val="22"/>
          <w:szCs w:val="22"/>
        </w:rPr>
        <w:t xml:space="preserve"> </w:t>
      </w:r>
      <w:r w:rsidRPr="008731EA">
        <w:rPr>
          <w:b/>
          <w:sz w:val="22"/>
          <w:szCs w:val="22"/>
        </w:rPr>
        <w:t>–</w:t>
      </w:r>
      <w:r w:rsidRPr="008731EA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8731EA">
        <w:rPr>
          <w:sz w:val="22"/>
          <w:szCs w:val="22"/>
        </w:rPr>
        <w:t>.</w:t>
      </w:r>
    </w:p>
    <w:p w:rsidR="00500217" w:rsidRPr="008731EA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Ключ проверки электронной подписи –</w:t>
      </w:r>
      <w:r w:rsidRPr="008731EA">
        <w:rPr>
          <w:sz w:val="22"/>
          <w:szCs w:val="22"/>
        </w:rPr>
        <w:t xml:space="preserve"> уникальная последователь</w:t>
      </w:r>
      <w:r w:rsidR="0075559D" w:rsidRPr="008731EA">
        <w:rPr>
          <w:sz w:val="22"/>
          <w:szCs w:val="22"/>
        </w:rPr>
        <w:t>ность символов, однозначно связанная с ключ</w:t>
      </w:r>
      <w:r w:rsidR="002E26E7" w:rsidRPr="008731EA">
        <w:rPr>
          <w:sz w:val="22"/>
          <w:szCs w:val="22"/>
        </w:rPr>
        <w:t>о</w:t>
      </w:r>
      <w:r w:rsidR="0075559D" w:rsidRPr="008731EA">
        <w:rPr>
          <w:sz w:val="22"/>
          <w:szCs w:val="22"/>
        </w:rPr>
        <w:t>м электронной подписи и предназначенная для проверки</w:t>
      </w:r>
      <w:r w:rsidR="002E26E7" w:rsidRPr="008731EA">
        <w:rPr>
          <w:sz w:val="22"/>
          <w:szCs w:val="22"/>
        </w:rPr>
        <w:t xml:space="preserve"> подлинности </w:t>
      </w:r>
      <w:r w:rsidR="002F1956" w:rsidRPr="008731EA">
        <w:rPr>
          <w:sz w:val="22"/>
          <w:szCs w:val="22"/>
        </w:rPr>
        <w:t>ЭП</w:t>
      </w:r>
      <w:r w:rsidR="002E26E7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Система дистанционного банковского обслуживания</w:t>
      </w:r>
      <w:r w:rsidRPr="008731EA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8731EA">
        <w:rPr>
          <w:sz w:val="22"/>
          <w:szCs w:val="22"/>
        </w:rPr>
        <w:t>средств, осуществляющий функции: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8731EA">
        <w:rPr>
          <w:sz w:val="22"/>
          <w:szCs w:val="22"/>
        </w:rPr>
        <w:t xml:space="preserve">- </w:t>
      </w:r>
      <w:r w:rsidRPr="008731EA">
        <w:rPr>
          <w:b/>
          <w:sz w:val="22"/>
          <w:szCs w:val="22"/>
        </w:rPr>
        <w:t>электронные документы, ЭД</w:t>
      </w:r>
      <w:r w:rsidRPr="008731EA">
        <w:rPr>
          <w:sz w:val="22"/>
          <w:szCs w:val="22"/>
        </w:rPr>
        <w:t>), содержащих  ЭП, позволяющую удостоверять подлинность документа, включая все его обязательные реквизиты;</w:t>
      </w:r>
    </w:p>
    <w:p w:rsidR="00C864D9" w:rsidRPr="008731EA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контроля, обработки Банком электронных документов;</w:t>
      </w:r>
    </w:p>
    <w:p w:rsidR="00C864D9" w:rsidRPr="008731EA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8731EA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«Банк-Клиент»</w:t>
      </w:r>
      <w:r w:rsidRPr="008731EA">
        <w:rPr>
          <w:sz w:val="22"/>
          <w:szCs w:val="22"/>
        </w:rPr>
        <w:t>— часть программного обеспечения Системы ДБО (ДБО BS-Client v.3), устанавливаемая на вычислительные средства Клиента и предназначенная для обмена электронными документами и иной инфо</w:t>
      </w:r>
      <w:r w:rsidR="00800DD4" w:rsidRPr="008731EA">
        <w:rPr>
          <w:sz w:val="22"/>
          <w:szCs w:val="22"/>
        </w:rPr>
        <w:t>рмацией между Банком и Клиентом.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Подсистема «Интернет-Клиент»</w:t>
      </w:r>
      <w:r w:rsidR="007A4A9A" w:rsidRPr="008731EA">
        <w:rPr>
          <w:b/>
          <w:sz w:val="22"/>
          <w:szCs w:val="22"/>
        </w:rPr>
        <w:t xml:space="preserve"> </w:t>
      </w:r>
      <w:r w:rsidR="007A4A9A" w:rsidRPr="008731EA">
        <w:rPr>
          <w:sz w:val="22"/>
          <w:szCs w:val="22"/>
        </w:rPr>
        <w:t>(Интернет-Клиент)</w:t>
      </w:r>
      <w:r w:rsidRPr="008731EA">
        <w:rPr>
          <w:sz w:val="22"/>
          <w:szCs w:val="22"/>
        </w:rPr>
        <w:t>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Интернет-страницами.</w:t>
      </w:r>
    </w:p>
    <w:p w:rsidR="000B30CF" w:rsidRPr="008731EA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8731EA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 xml:space="preserve">– электронный образ документа (платежного или иного), представленный в согласованном Сторонами формате, определяемом программными средствами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lastRenderedPageBreak/>
        <w:t>создания документа.</w:t>
      </w:r>
    </w:p>
    <w:p w:rsidR="002E41A3" w:rsidRPr="008731EA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8731EA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8731EA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8731EA" w:rsidRDefault="00EB4940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8731EA">
        <w:rPr>
          <w:rFonts w:ascii="Times New Roman" w:hAnsi="Times New Roman" w:cs="Times New Roman"/>
          <w:sz w:val="22"/>
          <w:szCs w:val="22"/>
        </w:rPr>
        <w:t>  ЭРД</w:t>
      </w:r>
      <w:r w:rsidR="002E41A3"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8731EA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подписанное ЭП. Подлинником электронного расчетного документа является любой файл в оговоренном Сторонами формате, который содержит текст документа и ЭП уполномоченных лиц Сторон, подписавших документ, при условии положительного результата проверки подлинности ЭП, произведенной Системой ДБО, с использованием ключей проверки ЭП, зарегистрированных в установленном настоящим Договором порядке. 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490303" w:rsidRPr="008731EA" w:rsidRDefault="00490303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Стороны</w:t>
      </w:r>
      <w:r w:rsidRPr="008731EA">
        <w:rPr>
          <w:sz w:val="22"/>
          <w:szCs w:val="22"/>
        </w:rPr>
        <w:t xml:space="preserve"> – стороны по договору присоединения: Банк и Клиент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</w:t>
      </w:r>
      <w:r w:rsidR="00A00DD6" w:rsidRPr="008731EA">
        <w:rPr>
          <w:b/>
          <w:sz w:val="22"/>
          <w:szCs w:val="22"/>
        </w:rPr>
        <w:t>а</w:t>
      </w:r>
      <w:r w:rsidRPr="008731EA">
        <w:rPr>
          <w:b/>
          <w:sz w:val="22"/>
          <w:szCs w:val="22"/>
        </w:rPr>
        <w:t>-отправитель</w:t>
      </w:r>
      <w:r w:rsidRPr="008731EA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</w:t>
      </w:r>
      <w:r w:rsidR="00113EA3" w:rsidRPr="008731EA">
        <w:rPr>
          <w:sz w:val="22"/>
          <w:szCs w:val="22"/>
        </w:rPr>
        <w:t>.</w:t>
      </w:r>
    </w:p>
    <w:p w:rsidR="00C864D9" w:rsidRPr="008731EA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>Сторона-получатель -</w:t>
      </w:r>
      <w:r w:rsidRPr="008731EA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</w:t>
      </w:r>
      <w:r w:rsidR="00121AC7" w:rsidRPr="008731EA">
        <w:rPr>
          <w:sz w:val="22"/>
          <w:szCs w:val="22"/>
        </w:rPr>
        <w:t>.</w:t>
      </w:r>
    </w:p>
    <w:p w:rsidR="00833E4D" w:rsidRPr="008731EA" w:rsidRDefault="00121AC7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</w:t>
      </w:r>
      <w:r w:rsidR="00055A0A"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>расчетный</w:t>
      </w:r>
      <w:r w:rsidRPr="008731EA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счет, счет по депозиту, открытый Банком Клиенту, к которому Клиенту предоставлен доступ с использованием Системы ДБО.</w:t>
      </w:r>
    </w:p>
    <w:p w:rsidR="00833E4D" w:rsidRPr="008731EA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8731EA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8731EA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833E4D" w:rsidRPr="008731EA" w:rsidRDefault="00833E4D" w:rsidP="00AC4304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>Одноразовый пароль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- 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уникальный цифровой код, направляемый в виде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-сообщения на мобильное устройство </w:t>
      </w:r>
      <w:r w:rsidRPr="008731EA">
        <w:rPr>
          <w:rFonts w:ascii="Times New Roman" w:hAnsi="Times New Roman" w:cs="Times New Roman"/>
          <w:sz w:val="22"/>
          <w:szCs w:val="22"/>
        </w:rPr>
        <w:t>Уполномоченного лица Клиента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 xml:space="preserve">. Применяется один раз в определенный момент времени при входе в </w:t>
      </w:r>
      <w:r w:rsidRPr="008731EA">
        <w:rPr>
          <w:rFonts w:ascii="Times New Roman" w:hAnsi="Times New Roman" w:cs="Times New Roman"/>
          <w:sz w:val="22"/>
          <w:szCs w:val="22"/>
        </w:rPr>
        <w:t xml:space="preserve">«Интернет-Клиент». Время, в течение которого осуществляется доставка кода с помощью </w:t>
      </w:r>
      <w:r w:rsidRPr="008731EA">
        <w:rPr>
          <w:rFonts w:ascii="Times New Roman" w:hAnsi="Times New Roman" w:cs="Times New Roman"/>
          <w:color w:val="000000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color w:val="000000"/>
          <w:sz w:val="22"/>
          <w:szCs w:val="22"/>
        </w:rPr>
        <w:t>-сообщения</w:t>
      </w:r>
      <w:r w:rsidRPr="008731EA">
        <w:rPr>
          <w:rFonts w:ascii="Times New Roman" w:hAnsi="Times New Roman" w:cs="Times New Roman"/>
          <w:sz w:val="22"/>
          <w:szCs w:val="22"/>
        </w:rPr>
        <w:t>, зависит от оператора мобильной связи и местоположения абонента.</w:t>
      </w:r>
    </w:p>
    <w:p w:rsidR="00380E60" w:rsidRPr="008731EA" w:rsidRDefault="00833E4D" w:rsidP="00AC4304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b/>
          <w:sz w:val="22"/>
          <w:szCs w:val="22"/>
        </w:rPr>
        <w:t xml:space="preserve"> </w:t>
      </w:r>
      <w:r w:rsidR="00380E60" w:rsidRPr="008731EA">
        <w:rPr>
          <w:b/>
          <w:sz w:val="22"/>
          <w:szCs w:val="22"/>
        </w:rPr>
        <w:t xml:space="preserve">Условия - </w:t>
      </w:r>
      <w:r w:rsidR="00380E60" w:rsidRPr="008731EA">
        <w:rPr>
          <w:sz w:val="22"/>
          <w:szCs w:val="22"/>
        </w:rPr>
        <w:t>Услови</w:t>
      </w:r>
      <w:r w:rsidR="008A4CF9" w:rsidRPr="008731EA">
        <w:rPr>
          <w:sz w:val="22"/>
          <w:szCs w:val="22"/>
        </w:rPr>
        <w:t>я</w:t>
      </w:r>
      <w:r w:rsidR="00380E60" w:rsidRPr="008731EA">
        <w:rPr>
          <w:sz w:val="22"/>
          <w:szCs w:val="22"/>
        </w:rPr>
        <w:t xml:space="preserve">  предоставления услуг с использованием системы </w:t>
      </w:r>
      <w:r w:rsidR="00492830" w:rsidRPr="008731EA">
        <w:rPr>
          <w:sz w:val="22"/>
          <w:szCs w:val="22"/>
        </w:rPr>
        <w:t>дистанционного банковского обслуживания  (ДБО)</w:t>
      </w:r>
      <w:r w:rsidR="00380E60" w:rsidRPr="008731EA">
        <w:rPr>
          <w:sz w:val="22"/>
          <w:szCs w:val="22"/>
        </w:rPr>
        <w:t xml:space="preserve"> юридическим лицам, индивидуальным предпринимателям и физическим лицам</w:t>
      </w:r>
      <w:r w:rsidR="00DF355F" w:rsidRPr="008731EA">
        <w:rPr>
          <w:sz w:val="22"/>
          <w:szCs w:val="22"/>
        </w:rPr>
        <w:t>,</w:t>
      </w:r>
      <w:r w:rsidR="00380E60" w:rsidRPr="008731EA">
        <w:rPr>
          <w:sz w:val="22"/>
          <w:szCs w:val="22"/>
        </w:rPr>
        <w:t xml:space="preserve"> занимающимся в установленном </w:t>
      </w:r>
      <w:r w:rsidR="00795C2A" w:rsidRPr="008731EA">
        <w:rPr>
          <w:rFonts w:eastAsia="Calibri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380E60" w:rsidRPr="008731EA">
        <w:rPr>
          <w:sz w:val="22"/>
          <w:szCs w:val="22"/>
        </w:rPr>
        <w:t>.</w:t>
      </w:r>
    </w:p>
    <w:p w:rsidR="006C1364" w:rsidRPr="008731EA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8731EA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8731EA">
        <w:rPr>
          <w:rFonts w:ascii="Times New Roman" w:hAnsi="Times New Roman"/>
          <w:b w:val="0"/>
          <w:sz w:val="22"/>
          <w:szCs w:val="22"/>
        </w:rPr>
        <w:t>Т</w:t>
      </w:r>
      <w:r w:rsidRPr="008731EA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8731EA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8731EA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8731EA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8731EA">
        <w:rPr>
          <w:rFonts w:ascii="Times New Roman" w:hAnsi="Times New Roman"/>
          <w:b w:val="0"/>
          <w:sz w:val="22"/>
          <w:szCs w:val="22"/>
        </w:rPr>
        <w:t>с</w:t>
      </w:r>
      <w:r w:rsidR="00346378" w:rsidRPr="008731EA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8731EA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з</w:t>
      </w:r>
      <w:r w:rsidR="00AA671E" w:rsidRPr="008731EA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Д</w:t>
      </w:r>
      <w:r w:rsidR="00AA671E"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8731EA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е</w:t>
      </w:r>
      <w:r w:rsidRPr="008731EA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8731EA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8731EA">
        <w:rPr>
          <w:rFonts w:ascii="Times New Roman" w:hAnsi="Times New Roman"/>
          <w:b w:val="0"/>
          <w:sz w:val="22"/>
          <w:szCs w:val="22"/>
        </w:rPr>
        <w:t>л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8731EA">
        <w:rPr>
          <w:rFonts w:ascii="Times New Roman" w:hAnsi="Times New Roman"/>
          <w:b w:val="0"/>
          <w:sz w:val="22"/>
          <w:szCs w:val="22"/>
        </w:rPr>
        <w:t>Д</w:t>
      </w:r>
      <w:r w:rsidRPr="008731EA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8731EA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8731EA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8731EA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8731EA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чету/</w:t>
      </w:r>
      <w:r w:rsidR="004C1A1A" w:rsidRPr="008731EA">
        <w:rPr>
          <w:rFonts w:ascii="Times New Roman" w:hAnsi="Times New Roman"/>
        </w:rPr>
        <w:t>С</w:t>
      </w:r>
      <w:r w:rsidR="00E847C0" w:rsidRPr="008731EA">
        <w:rPr>
          <w:rFonts w:ascii="Times New Roman" w:hAnsi="Times New Roman"/>
        </w:rPr>
        <w:t>четам</w:t>
      </w:r>
      <w:r w:rsidRPr="008731EA">
        <w:rPr>
          <w:rFonts w:ascii="Times New Roman" w:hAnsi="Times New Roman"/>
        </w:rPr>
        <w:t xml:space="preserve"> Клиента;</w:t>
      </w:r>
    </w:p>
    <w:p w:rsidR="00265BCA" w:rsidRPr="008731EA" w:rsidRDefault="00265BCA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чету/</w:t>
      </w:r>
      <w:r w:rsidR="001B2D98" w:rsidRPr="008731EA">
        <w:rPr>
          <w:rFonts w:ascii="Times New Roman" w:hAnsi="Times New Roman"/>
        </w:rPr>
        <w:t>С</w:t>
      </w:r>
      <w:r w:rsidRPr="008731EA">
        <w:rPr>
          <w:rFonts w:ascii="Times New Roman" w:hAnsi="Times New Roman"/>
        </w:rPr>
        <w:t>четам Клиента;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ЭД в соо</w:t>
      </w:r>
      <w:r w:rsidR="00EA22D0" w:rsidRPr="008731EA">
        <w:rPr>
          <w:rFonts w:ascii="Times New Roman" w:hAnsi="Times New Roman"/>
        </w:rPr>
        <w:t xml:space="preserve">тветствии с условиями отдельных </w:t>
      </w:r>
      <w:r w:rsidRPr="008731EA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8731EA">
        <w:rPr>
          <w:rFonts w:ascii="Times New Roman" w:hAnsi="Times New Roman"/>
        </w:rPr>
        <w:t xml:space="preserve"> ДБО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lastRenderedPageBreak/>
        <w:t xml:space="preserve">обмен между Клиентом и Банком </w:t>
      </w:r>
      <w:r w:rsidR="00401E78" w:rsidRPr="008731EA">
        <w:rPr>
          <w:rFonts w:ascii="Times New Roman" w:hAnsi="Times New Roman"/>
        </w:rPr>
        <w:t xml:space="preserve">документами и информацией </w:t>
      </w:r>
      <w:r w:rsidRPr="008731EA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jc w:val="both"/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8731EA">
        <w:rPr>
          <w:rFonts w:ascii="Times New Roman" w:hAnsi="Times New Roman"/>
        </w:rPr>
        <w:t xml:space="preserve">форм </w:t>
      </w:r>
      <w:r w:rsidRPr="008731EA">
        <w:rPr>
          <w:rFonts w:ascii="Times New Roman" w:hAnsi="Times New Roman"/>
        </w:rPr>
        <w:t xml:space="preserve">электронных </w:t>
      </w:r>
      <w:r w:rsidR="00C52C28" w:rsidRPr="008731EA">
        <w:rPr>
          <w:rFonts w:ascii="Times New Roman" w:hAnsi="Times New Roman"/>
        </w:rPr>
        <w:t>документов</w:t>
      </w:r>
      <w:r w:rsidRPr="008731EA">
        <w:rPr>
          <w:rFonts w:ascii="Times New Roman" w:hAnsi="Times New Roman"/>
        </w:rPr>
        <w:t>;</w:t>
      </w:r>
    </w:p>
    <w:p w:rsidR="0020787F" w:rsidRPr="008731EA" w:rsidRDefault="0020787F" w:rsidP="002B061A">
      <w:pPr>
        <w:pStyle w:val="aff4"/>
        <w:numPr>
          <w:ilvl w:val="0"/>
          <w:numId w:val="30"/>
        </w:numPr>
        <w:rPr>
          <w:rFonts w:ascii="Times New Roman" w:hAnsi="Times New Roman"/>
        </w:rPr>
      </w:pPr>
      <w:r w:rsidRPr="008731EA">
        <w:rPr>
          <w:rFonts w:ascii="Times New Roman" w:hAnsi="Times New Roman"/>
        </w:rPr>
        <w:t xml:space="preserve">прием Банком в обработку подписанных ЭП </w:t>
      </w:r>
      <w:r w:rsidR="002A442A" w:rsidRPr="008731EA">
        <w:rPr>
          <w:rFonts w:ascii="Times New Roman" w:hAnsi="Times New Roman"/>
        </w:rPr>
        <w:t>электронных документов</w:t>
      </w:r>
      <w:r w:rsidRPr="008731EA">
        <w:rPr>
          <w:rFonts w:ascii="Times New Roman" w:hAnsi="Times New Roman"/>
        </w:rPr>
        <w:t xml:space="preserve"> от Клиента;</w:t>
      </w:r>
    </w:p>
    <w:p w:rsidR="00A223B3" w:rsidRPr="008731EA" w:rsidRDefault="00A223B3" w:rsidP="00A223B3">
      <w:pPr>
        <w:pStyle w:val="aff4"/>
        <w:rPr>
          <w:rFonts w:ascii="Times New Roman" w:hAnsi="Times New Roman"/>
          <w:sz w:val="4"/>
          <w:szCs w:val="4"/>
        </w:rPr>
      </w:pPr>
    </w:p>
    <w:p w:rsidR="00C864D9" w:rsidRPr="008731EA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Стороны договорились использовать следующие </w:t>
      </w:r>
      <w:r w:rsidR="00AC74CF" w:rsidRPr="008731EA">
        <w:rPr>
          <w:sz w:val="22"/>
          <w:szCs w:val="22"/>
        </w:rPr>
        <w:t xml:space="preserve">электронные </w:t>
      </w:r>
      <w:r w:rsidRPr="008731EA">
        <w:rPr>
          <w:sz w:val="22"/>
          <w:szCs w:val="22"/>
        </w:rPr>
        <w:t xml:space="preserve">документы: 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платежное поруче</w:t>
      </w:r>
      <w:r w:rsidR="00113EA3" w:rsidRPr="008731EA">
        <w:rPr>
          <w:sz w:val="22"/>
          <w:szCs w:val="22"/>
        </w:rPr>
        <w:t>ние на перевод средств в рублях</w:t>
      </w:r>
      <w:r w:rsidR="00AC74CF" w:rsidRPr="008731EA">
        <w:rPr>
          <w:sz w:val="22"/>
          <w:szCs w:val="22"/>
        </w:rPr>
        <w:t>;</w:t>
      </w:r>
    </w:p>
    <w:p w:rsidR="00C864D9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перевод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поручение на обязател</w:t>
      </w:r>
      <w:r w:rsidR="00113EA3" w:rsidRPr="008731EA">
        <w:rPr>
          <w:sz w:val="22"/>
          <w:szCs w:val="22"/>
        </w:rPr>
        <w:t>ьную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поручени</w:t>
      </w:r>
      <w:r w:rsidR="00113EA3" w:rsidRPr="008731EA">
        <w:rPr>
          <w:sz w:val="22"/>
          <w:szCs w:val="22"/>
        </w:rPr>
        <w:t>е на продажу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покупку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поручение </w:t>
      </w:r>
      <w:r w:rsidR="00113EA3" w:rsidRPr="008731EA">
        <w:rPr>
          <w:sz w:val="22"/>
          <w:szCs w:val="22"/>
        </w:rPr>
        <w:t>на конверсию иностранной валюты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</w:t>
      </w:r>
      <w:r w:rsidR="00113EA3" w:rsidRPr="008731EA">
        <w:rPr>
          <w:sz w:val="22"/>
          <w:szCs w:val="22"/>
        </w:rPr>
        <w:t>е об акцепте, отказе от акцепта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выписки со счетов Клиента в валюте Российской</w:t>
      </w:r>
      <w:r w:rsidR="00113EA3" w:rsidRPr="008731EA">
        <w:rPr>
          <w:sz w:val="22"/>
          <w:szCs w:val="22"/>
        </w:rPr>
        <w:t xml:space="preserve"> Федерации и иностранной валюте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валют</w:t>
      </w:r>
      <w:r w:rsidR="00113EA3" w:rsidRPr="008731EA">
        <w:rPr>
          <w:sz w:val="22"/>
          <w:szCs w:val="22"/>
        </w:rPr>
        <w:t>ных операциях</w:t>
      </w:r>
      <w:r w:rsidR="0061162A" w:rsidRPr="008731EA">
        <w:rPr>
          <w:sz w:val="22"/>
          <w:szCs w:val="22"/>
        </w:rPr>
        <w:t>;</w:t>
      </w:r>
    </w:p>
    <w:p w:rsidR="0061162A" w:rsidRPr="008731EA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выписку</w:t>
      </w:r>
      <w:r w:rsidR="0061162A" w:rsidRPr="008731EA">
        <w:rPr>
          <w:sz w:val="22"/>
          <w:szCs w:val="22"/>
        </w:rPr>
        <w:t>;</w:t>
      </w:r>
    </w:p>
    <w:p w:rsidR="00C864D9" w:rsidRPr="008731EA" w:rsidRDefault="00DF355F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у</w:t>
      </w:r>
      <w:r w:rsidR="00DF18FE" w:rsidRPr="008731EA">
        <w:rPr>
          <w:sz w:val="22"/>
          <w:szCs w:val="22"/>
        </w:rPr>
        <w:t>ведомление Банка</w:t>
      </w:r>
      <w:r w:rsidR="00890AA2" w:rsidRPr="008731EA">
        <w:rPr>
          <w:sz w:val="22"/>
          <w:szCs w:val="22"/>
        </w:rPr>
        <w:t xml:space="preserve"> о совершенных операциях</w:t>
      </w:r>
      <w:r w:rsidR="0061162A" w:rsidRPr="008731EA">
        <w:rPr>
          <w:sz w:val="22"/>
          <w:szCs w:val="22"/>
        </w:rPr>
        <w:t>;</w:t>
      </w:r>
    </w:p>
    <w:p w:rsidR="00113EA3" w:rsidRPr="008731EA" w:rsidRDefault="00113EA3" w:rsidP="00D71BAF">
      <w:pPr>
        <w:pStyle w:val="a3"/>
        <w:tabs>
          <w:tab w:val="num" w:pos="360"/>
          <w:tab w:val="num" w:pos="709"/>
          <w:tab w:val="left" w:pos="1134"/>
        </w:tabs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-     </w:t>
      </w:r>
      <w:r w:rsidR="00D71BAF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уведомление о поступлении валюты в произвольной форме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запрос на отзыв документа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контракту</w:t>
      </w:r>
      <w:r w:rsidR="0061162A" w:rsidRPr="008731EA">
        <w:rPr>
          <w:sz w:val="22"/>
          <w:szCs w:val="22"/>
        </w:rPr>
        <w:t>;</w:t>
      </w:r>
    </w:p>
    <w:p w:rsidR="00C864D9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паспорт сдел</w:t>
      </w:r>
      <w:r w:rsidR="00C755E4" w:rsidRPr="008731EA">
        <w:rPr>
          <w:sz w:val="22"/>
          <w:szCs w:val="22"/>
        </w:rPr>
        <w:t>ки</w:t>
      </w:r>
      <w:r w:rsidRPr="008731EA">
        <w:rPr>
          <w:sz w:val="22"/>
          <w:szCs w:val="22"/>
        </w:rPr>
        <w:t xml:space="preserve"> по кредитному договору</w:t>
      </w:r>
      <w:r w:rsidR="0061162A" w:rsidRPr="008731EA">
        <w:rPr>
          <w:sz w:val="22"/>
          <w:szCs w:val="22"/>
        </w:rPr>
        <w:t>;</w:t>
      </w:r>
    </w:p>
    <w:p w:rsidR="0061162A" w:rsidRPr="008731EA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справка о подтверждающих документах</w:t>
      </w:r>
      <w:r w:rsidR="0061162A" w:rsidRPr="008731EA">
        <w:rPr>
          <w:sz w:val="22"/>
          <w:szCs w:val="22"/>
        </w:rPr>
        <w:t>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переоформлении паспорта сделки;</w:t>
      </w:r>
    </w:p>
    <w:p w:rsidR="0061162A" w:rsidRPr="008731EA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заявление о закрытии/переводе паспорта сделки</w:t>
      </w:r>
      <w:r w:rsidR="00D71BAF" w:rsidRPr="008731EA">
        <w:rPr>
          <w:sz w:val="22"/>
          <w:szCs w:val="22"/>
        </w:rPr>
        <w:t>;</w:t>
      </w:r>
    </w:p>
    <w:p w:rsidR="00404B0B" w:rsidRPr="008731EA" w:rsidRDefault="00404B0B" w:rsidP="00404B0B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заявление на депозит (только </w:t>
      </w:r>
      <w:r w:rsidR="00737C29" w:rsidRPr="008731EA">
        <w:rPr>
          <w:sz w:val="22"/>
          <w:szCs w:val="22"/>
        </w:rPr>
        <w:t>в</w:t>
      </w:r>
      <w:r w:rsidRPr="008731EA">
        <w:rPr>
          <w:sz w:val="22"/>
          <w:szCs w:val="22"/>
        </w:rPr>
        <w:t xml:space="preserve"> Подсистем</w:t>
      </w:r>
      <w:r w:rsidR="00737C29" w:rsidRPr="008731EA">
        <w:rPr>
          <w:sz w:val="22"/>
          <w:szCs w:val="22"/>
        </w:rPr>
        <w:t>е</w:t>
      </w:r>
      <w:r w:rsidRPr="008731EA">
        <w:rPr>
          <w:sz w:val="22"/>
          <w:szCs w:val="22"/>
        </w:rPr>
        <w:t xml:space="preserve"> </w:t>
      </w:r>
      <w:r w:rsidR="00E53F15" w:rsidRPr="008731EA">
        <w:rPr>
          <w:sz w:val="22"/>
          <w:szCs w:val="22"/>
        </w:rPr>
        <w:t>«</w:t>
      </w:r>
      <w:r w:rsidRPr="008731EA">
        <w:rPr>
          <w:sz w:val="22"/>
          <w:szCs w:val="22"/>
        </w:rPr>
        <w:t>Интернет-Клиент</w:t>
      </w:r>
      <w:r w:rsidR="00E53F15" w:rsidRPr="008731EA">
        <w:rPr>
          <w:sz w:val="22"/>
          <w:szCs w:val="22"/>
        </w:rPr>
        <w:t>»</w:t>
      </w:r>
      <w:r w:rsidRPr="008731EA">
        <w:rPr>
          <w:sz w:val="22"/>
          <w:szCs w:val="22"/>
        </w:rPr>
        <w:t>);</w:t>
      </w:r>
    </w:p>
    <w:p w:rsidR="00F835AA" w:rsidRPr="008731EA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произвольные документы</w:t>
      </w:r>
      <w:r w:rsidR="0061162A" w:rsidRPr="008731EA">
        <w:rPr>
          <w:sz w:val="22"/>
          <w:szCs w:val="22"/>
          <w:lang w:val="en-US"/>
        </w:rPr>
        <w:t>.</w:t>
      </w:r>
    </w:p>
    <w:p w:rsidR="00C864D9" w:rsidRPr="008731EA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Применение</w:t>
      </w:r>
      <w:r w:rsidR="00C864D9" w:rsidRPr="008731EA">
        <w:rPr>
          <w:sz w:val="22"/>
          <w:szCs w:val="22"/>
        </w:rPr>
        <w:t xml:space="preserve"> электронных </w:t>
      </w:r>
      <w:r w:rsidRPr="008731EA">
        <w:rPr>
          <w:sz w:val="22"/>
          <w:szCs w:val="22"/>
        </w:rPr>
        <w:t xml:space="preserve">платежных документов </w:t>
      </w:r>
      <w:r w:rsidR="00C864D9" w:rsidRPr="008731EA">
        <w:rPr>
          <w:sz w:val="22"/>
          <w:szCs w:val="22"/>
        </w:rPr>
        <w:t>не</w:t>
      </w:r>
      <w:r w:rsidR="00113EA3" w:rsidRPr="008731EA">
        <w:rPr>
          <w:sz w:val="22"/>
          <w:szCs w:val="22"/>
        </w:rPr>
        <w:t xml:space="preserve"> отменяет</w:t>
      </w:r>
      <w:r w:rsidR="00C864D9" w:rsidRPr="008731EA">
        <w:rPr>
          <w:sz w:val="22"/>
          <w:szCs w:val="22"/>
        </w:rPr>
        <w:t xml:space="preserve"> установленных законодательством и другими </w:t>
      </w:r>
      <w:r w:rsidR="000508AC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8731EA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8731EA">
        <w:rPr>
          <w:sz w:val="22"/>
          <w:szCs w:val="22"/>
          <w:lang w:eastAsia="ru-RU"/>
        </w:rPr>
        <w:t xml:space="preserve"> ДБО</w:t>
      </w:r>
      <w:r w:rsidRPr="008731EA">
        <w:rPr>
          <w:sz w:val="22"/>
          <w:szCs w:val="22"/>
          <w:lang w:eastAsia="ru-RU"/>
        </w:rPr>
        <w:t xml:space="preserve"> без их последующего пре</w:t>
      </w:r>
      <w:r w:rsidR="00CB6D7B" w:rsidRPr="008731EA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8731EA">
        <w:rPr>
          <w:sz w:val="22"/>
          <w:szCs w:val="22"/>
          <w:lang w:eastAsia="ru-RU"/>
        </w:rPr>
        <w:t>6</w:t>
      </w:r>
      <w:r w:rsidR="00CB6D7B" w:rsidRPr="008731EA">
        <w:rPr>
          <w:sz w:val="22"/>
          <w:szCs w:val="22"/>
          <w:lang w:eastAsia="ru-RU"/>
        </w:rPr>
        <w:t xml:space="preserve"> настоящих Условий.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  </w:t>
      </w:r>
    </w:p>
    <w:p w:rsidR="00C864D9" w:rsidRPr="008731EA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8731EA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CB6D7B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 Клиента, заверенных ЭП Клиента и переданных им по каналам связи в Банк с использованием Системы ДБО. 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081136" w:rsidRPr="008731EA">
        <w:rPr>
          <w:sz w:val="22"/>
          <w:szCs w:val="22"/>
        </w:rPr>
        <w:t>После подписания ЭД</w:t>
      </w:r>
      <w:r w:rsidR="00904CE4" w:rsidRPr="008731EA">
        <w:rPr>
          <w:sz w:val="22"/>
          <w:szCs w:val="22"/>
        </w:rPr>
        <w:t xml:space="preserve"> ЭП </w:t>
      </w:r>
      <w:r w:rsidRPr="008731EA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8731EA">
        <w:rPr>
          <w:sz w:val="22"/>
          <w:szCs w:val="22"/>
        </w:rPr>
        <w:t>по</w:t>
      </w:r>
      <w:r w:rsidRPr="008731EA">
        <w:rPr>
          <w:sz w:val="22"/>
          <w:szCs w:val="22"/>
        </w:rPr>
        <w:t xml:space="preserve"> </w:t>
      </w:r>
      <w:r w:rsidR="00B34F8F" w:rsidRPr="008731EA">
        <w:rPr>
          <w:sz w:val="22"/>
          <w:szCs w:val="22"/>
        </w:rPr>
        <w:t xml:space="preserve">счетам </w:t>
      </w:r>
      <w:r w:rsidRPr="008731EA">
        <w:rPr>
          <w:sz w:val="22"/>
          <w:szCs w:val="22"/>
        </w:rPr>
        <w:t>Клиента</w:t>
      </w:r>
      <w:r w:rsidR="00B34F8F" w:rsidRPr="008731EA">
        <w:rPr>
          <w:sz w:val="22"/>
          <w:szCs w:val="22"/>
        </w:rPr>
        <w:t xml:space="preserve">, указанным в Заявлении </w:t>
      </w:r>
      <w:r w:rsidR="00DF355F" w:rsidRPr="008731EA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8731EA">
        <w:rPr>
          <w:sz w:val="22"/>
          <w:szCs w:val="22"/>
        </w:rPr>
        <w:t>.</w:t>
      </w:r>
      <w:r w:rsidR="00DF355F" w:rsidRPr="008731EA">
        <w:rPr>
          <w:sz w:val="22"/>
          <w:szCs w:val="22"/>
        </w:rPr>
        <w:t xml:space="preserve"> </w:t>
      </w:r>
    </w:p>
    <w:p w:rsidR="00C864D9" w:rsidRPr="008731EA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="00C864D9" w:rsidRPr="008731EA">
        <w:rPr>
          <w:sz w:val="22"/>
          <w:szCs w:val="22"/>
        </w:rPr>
        <w:t xml:space="preserve"> подписанные ЭП,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подготовки </w:t>
      </w:r>
      <w:r w:rsidR="00CB49C4" w:rsidRPr="008731EA">
        <w:rPr>
          <w:sz w:val="22"/>
          <w:szCs w:val="22"/>
        </w:rPr>
        <w:t>Э</w:t>
      </w:r>
      <w:r w:rsidR="00EB4940" w:rsidRPr="008731EA">
        <w:rPr>
          <w:sz w:val="22"/>
          <w:szCs w:val="22"/>
        </w:rPr>
        <w:t>Р</w:t>
      </w:r>
      <w:r w:rsidR="00B34F8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 xml:space="preserve">, согласованный Сторонами, их </w:t>
      </w:r>
      <w:r w:rsidR="007F1C27" w:rsidRPr="008731EA">
        <w:rPr>
          <w:sz w:val="22"/>
          <w:szCs w:val="22"/>
        </w:rPr>
        <w:t>формирование</w:t>
      </w:r>
      <w:r w:rsidRPr="008731EA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8731EA">
        <w:rPr>
          <w:sz w:val="22"/>
          <w:szCs w:val="22"/>
        </w:rPr>
        <w:t>им Условиям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изменении в карточке с образцами подписей </w:t>
      </w:r>
      <w:r w:rsidR="00152345" w:rsidRPr="008731EA">
        <w:rPr>
          <w:sz w:val="22"/>
          <w:szCs w:val="22"/>
        </w:rPr>
        <w:t>и оттиска печати Клиента</w:t>
      </w:r>
      <w:r w:rsidR="000508AC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состава лиц, уполномоченных распоряжаться счетом, Клиент</w:t>
      </w:r>
      <w:r w:rsidR="00F06074" w:rsidRPr="008731EA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8731EA">
        <w:rPr>
          <w:sz w:val="22"/>
          <w:szCs w:val="22"/>
        </w:rPr>
        <w:t xml:space="preserve"> и производит действия для перегенерации ключей и перерегистрации их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lastRenderedPageBreak/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751DD6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Принимать к исполнению поступившие от Клиента подписанные ЭП Клиента Э</w:t>
      </w:r>
      <w:r w:rsidR="007F1C27" w:rsidRPr="00751DD6">
        <w:rPr>
          <w:sz w:val="22"/>
          <w:szCs w:val="22"/>
        </w:rPr>
        <w:t>Р</w:t>
      </w:r>
      <w:r w:rsidRPr="00751DD6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751DD6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исполнять</w:t>
      </w:r>
      <w:r w:rsidR="00142FF7" w:rsidRPr="00751DD6">
        <w:rPr>
          <w:sz w:val="22"/>
          <w:szCs w:val="22"/>
          <w:lang w:eastAsia="ru-RU"/>
        </w:rPr>
        <w:t xml:space="preserve"> </w:t>
      </w:r>
      <w:r w:rsidR="00EB4940" w:rsidRPr="00751DD6">
        <w:rPr>
          <w:sz w:val="22"/>
          <w:szCs w:val="22"/>
          <w:lang w:eastAsia="ru-RU"/>
        </w:rPr>
        <w:t>ЭРД</w:t>
      </w:r>
      <w:r w:rsidR="00463557" w:rsidRPr="00751DD6">
        <w:rPr>
          <w:sz w:val="22"/>
          <w:szCs w:val="22"/>
          <w:lang w:eastAsia="ru-RU"/>
        </w:rPr>
        <w:t>,</w:t>
      </w:r>
      <w:r w:rsidRPr="00751DD6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751DD6">
        <w:rPr>
          <w:sz w:val="22"/>
          <w:szCs w:val="22"/>
          <w:lang w:eastAsia="ru-RU"/>
        </w:rPr>
        <w:t xml:space="preserve"> </w:t>
      </w:r>
      <w:r w:rsidRPr="00751DD6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eastAsia="ru-RU"/>
        </w:rPr>
        <w:t>настоящих Условий, а также при отсутствии или некорректности ЭП Клиента</w:t>
      </w:r>
      <w:r w:rsidR="00DB0FE5" w:rsidRPr="00751DD6">
        <w:rPr>
          <w:sz w:val="22"/>
          <w:szCs w:val="22"/>
        </w:rPr>
        <w:t xml:space="preserve">. </w:t>
      </w:r>
    </w:p>
    <w:p w:rsidR="007F1C27" w:rsidRPr="00751DD6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751DD6">
        <w:rPr>
          <w:sz w:val="22"/>
          <w:szCs w:val="22"/>
          <w:lang w:eastAsia="ru-RU"/>
        </w:rPr>
        <w:t>:</w:t>
      </w:r>
    </w:p>
    <w:p w:rsidR="00105586" w:rsidRPr="00751DD6" w:rsidRDefault="00105586" w:rsidP="00105586">
      <w:pPr>
        <w:pStyle w:val="a3"/>
        <w:numPr>
          <w:ilvl w:val="0"/>
          <w:numId w:val="24"/>
        </w:numPr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eastAsia="ru-RU"/>
        </w:rPr>
        <w:t xml:space="preserve">Клиенту </w:t>
      </w:r>
      <w:r w:rsidR="0085221A" w:rsidRPr="00751DD6">
        <w:rPr>
          <w:sz w:val="22"/>
          <w:szCs w:val="22"/>
          <w:lang w:eastAsia="ru-RU"/>
        </w:rPr>
        <w:t>П</w:t>
      </w:r>
      <w:r w:rsidRPr="00751DD6">
        <w:rPr>
          <w:sz w:val="22"/>
          <w:szCs w:val="22"/>
          <w:lang w:eastAsia="ru-RU"/>
        </w:rPr>
        <w:t xml:space="preserve">одсистемы «Интернет-Клиент», </w:t>
      </w:r>
      <w:r w:rsidRPr="00751DD6">
        <w:rPr>
          <w:sz w:val="22"/>
          <w:szCs w:val="22"/>
        </w:rPr>
        <w:t>логин и пароль, необходимые для работы в Системе ДБО,</w:t>
      </w:r>
      <w:r w:rsidR="00092B06" w:rsidRPr="00751DD6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751DD6">
        <w:rPr>
          <w:rStyle w:val="aff1"/>
          <w:sz w:val="22"/>
          <w:szCs w:val="22"/>
        </w:rPr>
        <w:footnoteReference w:id="1"/>
      </w:r>
      <w:r w:rsidRPr="00751DD6">
        <w:rPr>
          <w:sz w:val="22"/>
          <w:szCs w:val="22"/>
        </w:rPr>
        <w:t>, ссылку на архив с компонентами ActiveX и архив с инструкциями.</w:t>
      </w:r>
    </w:p>
    <w:p w:rsidR="007F1C27" w:rsidRPr="00751DD6" w:rsidRDefault="007F1C27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</w:rPr>
        <w:t xml:space="preserve">Клиенту </w:t>
      </w:r>
      <w:r w:rsidR="0085221A" w:rsidRPr="00751DD6">
        <w:rPr>
          <w:sz w:val="22"/>
          <w:szCs w:val="22"/>
        </w:rPr>
        <w:t>П</w:t>
      </w:r>
      <w:r w:rsidRPr="00751DD6">
        <w:rPr>
          <w:sz w:val="22"/>
          <w:szCs w:val="22"/>
        </w:rPr>
        <w:t>одсистемы «Банк-Клиент»</w:t>
      </w:r>
      <w:r w:rsidR="00936160" w:rsidRPr="00751DD6">
        <w:rPr>
          <w:sz w:val="22"/>
          <w:szCs w:val="22"/>
        </w:rPr>
        <w:t xml:space="preserve">, </w:t>
      </w:r>
      <w:r w:rsidRPr="00751DD6">
        <w:rPr>
          <w:sz w:val="22"/>
          <w:szCs w:val="22"/>
        </w:rPr>
        <w:t xml:space="preserve"> дистрибутив клиентской части с инструкциями по установке и работе с системой </w:t>
      </w:r>
      <w:r w:rsidR="00905726" w:rsidRPr="00751DD6">
        <w:rPr>
          <w:sz w:val="22"/>
          <w:szCs w:val="22"/>
        </w:rPr>
        <w:t>ДБО.</w:t>
      </w:r>
    </w:p>
    <w:p w:rsidR="00C864D9" w:rsidRPr="00751DD6" w:rsidRDefault="000508AC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jc w:val="both"/>
        <w:rPr>
          <w:sz w:val="22"/>
          <w:szCs w:val="22"/>
        </w:rPr>
      </w:pPr>
      <w:r w:rsidRPr="00751DD6">
        <w:rPr>
          <w:sz w:val="22"/>
          <w:szCs w:val="22"/>
        </w:rPr>
        <w:t>П</w:t>
      </w:r>
      <w:r w:rsidR="00C864D9" w:rsidRPr="00751DD6">
        <w:rPr>
          <w:sz w:val="22"/>
          <w:szCs w:val="22"/>
        </w:rPr>
        <w:t>о требованию Клиента выдать дополнительные средства защиты:</w:t>
      </w:r>
    </w:p>
    <w:p w:rsidR="00C864D9" w:rsidRPr="008731EA" w:rsidRDefault="00C864D9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751DD6">
        <w:rPr>
          <w:sz w:val="22"/>
          <w:szCs w:val="22"/>
          <w:lang w:val="en-US"/>
        </w:rPr>
        <w:t>USB</w:t>
      </w:r>
      <w:r w:rsidRPr="00751DD6">
        <w:rPr>
          <w:sz w:val="22"/>
          <w:szCs w:val="22"/>
        </w:rPr>
        <w:t xml:space="preserve">-ключ </w:t>
      </w:r>
      <w:r w:rsidRPr="00751DD6">
        <w:rPr>
          <w:sz w:val="22"/>
          <w:szCs w:val="22"/>
          <w:lang w:val="en-US"/>
        </w:rPr>
        <w:t>eToken</w:t>
      </w:r>
      <w:r w:rsidRPr="00751DD6">
        <w:rPr>
          <w:sz w:val="22"/>
          <w:szCs w:val="22"/>
        </w:rPr>
        <w:t xml:space="preserve"> </w:t>
      </w:r>
      <w:r w:rsidRPr="00751DD6">
        <w:rPr>
          <w:sz w:val="22"/>
          <w:szCs w:val="22"/>
          <w:lang w:val="en-US"/>
        </w:rPr>
        <w:t>PRO</w:t>
      </w:r>
      <w:r w:rsidRPr="00751DD6">
        <w:rPr>
          <w:sz w:val="22"/>
          <w:szCs w:val="22"/>
        </w:rPr>
        <w:t xml:space="preserve"> (</w:t>
      </w:r>
      <w:r w:rsidRPr="00751DD6">
        <w:rPr>
          <w:sz w:val="22"/>
          <w:szCs w:val="22"/>
          <w:lang w:val="en-US"/>
        </w:rPr>
        <w:t>Java</w:t>
      </w:r>
      <w:r w:rsidRPr="00751DD6">
        <w:rPr>
          <w:sz w:val="22"/>
          <w:szCs w:val="22"/>
        </w:rPr>
        <w:t>) (защищенное хранилище для кл</w:t>
      </w:r>
      <w:r w:rsidRPr="008731EA">
        <w:rPr>
          <w:sz w:val="22"/>
          <w:szCs w:val="22"/>
        </w:rPr>
        <w:t>ючей ЭП )</w:t>
      </w:r>
      <w:r w:rsidR="00DE47DB" w:rsidRPr="008731EA">
        <w:rPr>
          <w:sz w:val="22"/>
          <w:szCs w:val="22"/>
        </w:rPr>
        <w:t>;</w:t>
      </w:r>
    </w:p>
    <w:p w:rsidR="00C864D9" w:rsidRPr="008731EA" w:rsidRDefault="00641580" w:rsidP="00DE47DB">
      <w:pPr>
        <w:pStyle w:val="a3"/>
        <w:numPr>
          <w:ilvl w:val="0"/>
          <w:numId w:val="5"/>
        </w:numPr>
        <w:tabs>
          <w:tab w:val="left" w:pos="360"/>
          <w:tab w:val="left" w:pos="1134"/>
        </w:tabs>
        <w:ind w:left="1134" w:hanging="425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</w:t>
      </w:r>
      <w:r w:rsidR="00C864D9" w:rsidRPr="008731EA">
        <w:rPr>
          <w:sz w:val="22"/>
          <w:szCs w:val="22"/>
        </w:rPr>
        <w:t>втономный ключ</w:t>
      </w:r>
      <w:r w:rsidRPr="008731EA">
        <w:rPr>
          <w:sz w:val="22"/>
          <w:szCs w:val="22"/>
        </w:rPr>
        <w:t>(и)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eToken</w:t>
      </w:r>
      <w:r w:rsidR="00C864D9" w:rsidRPr="008731EA">
        <w:rPr>
          <w:sz w:val="22"/>
          <w:szCs w:val="22"/>
        </w:rPr>
        <w:t xml:space="preserve"> </w:t>
      </w:r>
      <w:r w:rsidR="00C864D9" w:rsidRPr="008731EA">
        <w:rPr>
          <w:sz w:val="22"/>
          <w:szCs w:val="22"/>
          <w:lang w:val="en-US"/>
        </w:rPr>
        <w:t>PASS</w:t>
      </w:r>
      <w:r w:rsidR="00C864D9" w:rsidRPr="008731EA">
        <w:rPr>
          <w:sz w:val="22"/>
          <w:szCs w:val="22"/>
        </w:rPr>
        <w:t xml:space="preserve"> для генерации одноразовых паролей </w:t>
      </w:r>
      <w:r w:rsidR="0085221A"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одсистемы </w:t>
      </w:r>
      <w:r w:rsidR="0085221A" w:rsidRPr="008731EA">
        <w:rPr>
          <w:sz w:val="22"/>
          <w:szCs w:val="22"/>
        </w:rPr>
        <w:t>«</w:t>
      </w:r>
      <w:r w:rsidR="00C864D9" w:rsidRPr="008731EA">
        <w:rPr>
          <w:sz w:val="22"/>
          <w:szCs w:val="22"/>
        </w:rPr>
        <w:t>Интернет-Клиент</w:t>
      </w:r>
      <w:r w:rsidR="0085221A" w:rsidRPr="008731EA">
        <w:rPr>
          <w:sz w:val="22"/>
          <w:szCs w:val="22"/>
        </w:rPr>
        <w:t>»</w:t>
      </w:r>
      <w:r w:rsidR="00DE47DB" w:rsidRPr="008731EA">
        <w:rPr>
          <w:sz w:val="22"/>
          <w:szCs w:val="22"/>
        </w:rPr>
        <w:t>.</w:t>
      </w:r>
    </w:p>
    <w:p w:rsidR="0061162A" w:rsidRPr="000B4BE5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0B4BE5">
        <w:rPr>
          <w:sz w:val="22"/>
          <w:szCs w:val="22"/>
        </w:rPr>
        <w:t xml:space="preserve">Оформлять и предоставлять Клиенту копии </w:t>
      </w:r>
      <w:r w:rsidR="00CB49C4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CB49C4" w:rsidRPr="000B4BE5">
        <w:rPr>
          <w:sz w:val="22"/>
          <w:szCs w:val="22"/>
        </w:rPr>
        <w:t>Д</w:t>
      </w:r>
      <w:r w:rsidRPr="000B4BE5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0B4BE5">
        <w:rPr>
          <w:sz w:val="22"/>
          <w:szCs w:val="22"/>
        </w:rPr>
        <w:t>Э</w:t>
      </w:r>
      <w:r w:rsidR="00EB4940" w:rsidRPr="000B4BE5">
        <w:rPr>
          <w:sz w:val="22"/>
          <w:szCs w:val="22"/>
        </w:rPr>
        <w:t>Р</w:t>
      </w:r>
      <w:r w:rsidR="001A222F" w:rsidRPr="000B4BE5">
        <w:rPr>
          <w:sz w:val="22"/>
          <w:szCs w:val="22"/>
        </w:rPr>
        <w:t>Д</w:t>
      </w:r>
      <w:r w:rsidR="004A6247" w:rsidRPr="000B4BE5">
        <w:rPr>
          <w:sz w:val="22"/>
          <w:szCs w:val="22"/>
        </w:rPr>
        <w:t xml:space="preserve">, по  отдельному </w:t>
      </w:r>
      <w:r w:rsidR="009171BA" w:rsidRPr="000B4BE5">
        <w:rPr>
          <w:sz w:val="22"/>
          <w:szCs w:val="22"/>
        </w:rPr>
        <w:t xml:space="preserve">письменному </w:t>
      </w:r>
      <w:r w:rsidR="004A6247" w:rsidRPr="000B4BE5">
        <w:rPr>
          <w:sz w:val="22"/>
          <w:szCs w:val="22"/>
        </w:rPr>
        <w:t xml:space="preserve">запросу </w:t>
      </w:r>
      <w:r w:rsidR="009171BA" w:rsidRPr="000B4BE5">
        <w:rPr>
          <w:sz w:val="22"/>
          <w:szCs w:val="22"/>
        </w:rPr>
        <w:t>К</w:t>
      </w:r>
      <w:r w:rsidR="004A6247" w:rsidRPr="000B4BE5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8731EA">
        <w:rPr>
          <w:sz w:val="22"/>
          <w:szCs w:val="22"/>
        </w:rPr>
        <w:t xml:space="preserve">ента </w:t>
      </w:r>
      <w:r w:rsidR="0061162A" w:rsidRPr="008731EA">
        <w:rPr>
          <w:sz w:val="22"/>
          <w:szCs w:val="22"/>
        </w:rPr>
        <w:t>системы ДБО</w:t>
      </w:r>
      <w:r w:rsidRPr="008731EA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8731EA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Информировать клиента о каждой операции, совершенной с использованием ЭСП, путем формирования уведомления установленного формата (Приложение </w:t>
      </w:r>
      <w:r w:rsidR="00FB60FF" w:rsidRPr="008731EA">
        <w:rPr>
          <w:sz w:val="22"/>
          <w:szCs w:val="22"/>
        </w:rPr>
        <w:t>6</w:t>
      </w:r>
      <w:r w:rsidRPr="008731EA">
        <w:rPr>
          <w:sz w:val="22"/>
          <w:szCs w:val="22"/>
        </w:rPr>
        <w:t>) не позднее рабочего дня, следующего за днем исполнения распоряжений клиента.</w:t>
      </w:r>
    </w:p>
    <w:p w:rsidR="000D22CE" w:rsidRPr="008731EA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Хранить отправленные клиенту уведомления, </w:t>
      </w:r>
      <w:r w:rsidR="00403C22" w:rsidRPr="008731EA">
        <w:rPr>
          <w:sz w:val="22"/>
          <w:szCs w:val="22"/>
          <w:lang w:val="en-US"/>
        </w:rPr>
        <w:t>log</w:t>
      </w:r>
      <w:r w:rsidR="00403C22" w:rsidRPr="008731EA">
        <w:rPr>
          <w:sz w:val="22"/>
          <w:szCs w:val="22"/>
        </w:rPr>
        <w:t>-файлы доступа</w:t>
      </w:r>
      <w:r w:rsidRPr="008731EA">
        <w:rPr>
          <w:sz w:val="22"/>
          <w:szCs w:val="22"/>
        </w:rPr>
        <w:t xml:space="preserve"> клиента к системе ДБО не менее 3-х лет.</w:t>
      </w:r>
    </w:p>
    <w:p w:rsidR="00C864D9" w:rsidRPr="008731EA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8731EA" w:rsidRDefault="00DE47DB" w:rsidP="00DE47DB">
      <w:pPr>
        <w:pStyle w:val="a3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предварительного предупреждения отказать клиенту в приеме от него распоряжений на проведение операций по счету, подписанных </w:t>
      </w:r>
      <w:r w:rsidR="00213FDB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>, в случае возникновения сомнительных операций</w:t>
      </w:r>
      <w:r w:rsidR="0074745B" w:rsidRPr="008731EA">
        <w:rPr>
          <w:sz w:val="22"/>
          <w:szCs w:val="22"/>
        </w:rPr>
        <w:t>. При это</w:t>
      </w:r>
      <w:r w:rsidR="0061162A" w:rsidRPr="008731EA">
        <w:rPr>
          <w:sz w:val="22"/>
          <w:szCs w:val="22"/>
        </w:rPr>
        <w:t>м</w:t>
      </w:r>
      <w:r w:rsidR="0074745B" w:rsidRPr="008731EA">
        <w:rPr>
          <w:sz w:val="22"/>
          <w:szCs w:val="22"/>
        </w:rPr>
        <w:t xml:space="preserve"> право отнесения операций к числу сомнительных принадлежит Банку, на что Клиент дает свое безусловное согласие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8731EA">
        <w:rPr>
          <w:sz w:val="22"/>
          <w:szCs w:val="22"/>
        </w:rPr>
        <w:t>Условиям</w:t>
      </w:r>
      <w:r w:rsidRPr="008731EA">
        <w:rPr>
          <w:sz w:val="22"/>
          <w:szCs w:val="22"/>
        </w:rPr>
        <w:t>).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8731EA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одностороннем порядке вносить изменения в Систему ДБО, не ухудшающие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функциональные возможности и надежность работы указанного программно-технического обеспечения.</w:t>
      </w:r>
    </w:p>
    <w:p w:rsidR="00052C67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8731EA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8731EA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052C67" w:rsidRPr="008731EA" w:rsidRDefault="00052C67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актуальность версий используемого Клиентом программного обеспечения Системы ДБО.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Производить смену используемого в соответствии с настоящим</w:t>
      </w:r>
      <w:r w:rsidR="0064242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42422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 xml:space="preserve"> программно-технического обеспечения с предварительным уведомлением Клиента не менее чем за </w:t>
      </w:r>
      <w:r w:rsidR="0061162A" w:rsidRPr="008731EA">
        <w:rPr>
          <w:sz w:val="22"/>
          <w:szCs w:val="22"/>
        </w:rPr>
        <w:t xml:space="preserve">7 </w:t>
      </w:r>
      <w:r w:rsidRPr="008731EA">
        <w:rPr>
          <w:sz w:val="22"/>
          <w:szCs w:val="22"/>
        </w:rPr>
        <w:t>календарных дней.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8731EA">
        <w:rPr>
          <w:sz w:val="22"/>
          <w:szCs w:val="22"/>
        </w:rPr>
        <w:t xml:space="preserve">ДБО </w:t>
      </w:r>
      <w:r w:rsidRPr="008731EA">
        <w:rPr>
          <w:sz w:val="22"/>
          <w:szCs w:val="22"/>
        </w:rPr>
        <w:t xml:space="preserve"> в режиме нормальной эксплуатации.</w:t>
      </w:r>
    </w:p>
    <w:p w:rsidR="003C319A" w:rsidRPr="008731EA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8731EA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A223B3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одностороннем поряд</w:t>
      </w:r>
      <w:r w:rsidR="001A0F49" w:rsidRPr="008731EA">
        <w:rPr>
          <w:sz w:val="22"/>
          <w:szCs w:val="22"/>
        </w:rPr>
        <w:t>ке вводить новые,</w:t>
      </w:r>
      <w:r w:rsidRPr="008731EA">
        <w:rPr>
          <w:sz w:val="22"/>
          <w:szCs w:val="22"/>
        </w:rPr>
        <w:t xml:space="preserve"> </w:t>
      </w:r>
      <w:r w:rsidR="001A0F49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зменять и дополнять действующие </w:t>
      </w:r>
      <w:r w:rsidR="007B331A" w:rsidRPr="008731EA">
        <w:rPr>
          <w:sz w:val="22"/>
          <w:szCs w:val="22"/>
        </w:rPr>
        <w:t>Т</w:t>
      </w:r>
      <w:r w:rsidRPr="008731EA">
        <w:rPr>
          <w:sz w:val="22"/>
          <w:szCs w:val="22"/>
        </w:rPr>
        <w:t>арифы</w:t>
      </w:r>
      <w:r w:rsidR="007B331A" w:rsidRPr="008731EA">
        <w:rPr>
          <w:sz w:val="22"/>
          <w:szCs w:val="22"/>
        </w:rPr>
        <w:t xml:space="preserve"> Банка</w:t>
      </w:r>
      <w:r w:rsidR="00DF355F" w:rsidRPr="008731EA">
        <w:rPr>
          <w:sz w:val="22"/>
          <w:szCs w:val="22"/>
        </w:rPr>
        <w:t>, п</w:t>
      </w:r>
      <w:r w:rsidRPr="008731EA">
        <w:rPr>
          <w:sz w:val="22"/>
          <w:szCs w:val="22"/>
        </w:rPr>
        <w:t xml:space="preserve">орядок и сроки </w:t>
      </w:r>
      <w:r w:rsidR="008201FC" w:rsidRPr="008731EA">
        <w:rPr>
          <w:sz w:val="22"/>
          <w:szCs w:val="22"/>
        </w:rPr>
        <w:t xml:space="preserve">взимания </w:t>
      </w:r>
      <w:r w:rsidRPr="008731EA">
        <w:rPr>
          <w:sz w:val="22"/>
          <w:szCs w:val="22"/>
        </w:rPr>
        <w:t xml:space="preserve">платы, </w:t>
      </w:r>
      <w:r w:rsidR="00035852" w:rsidRPr="008731EA">
        <w:rPr>
          <w:sz w:val="22"/>
          <w:szCs w:val="22"/>
        </w:rPr>
        <w:t xml:space="preserve">вносить изменения в </w:t>
      </w:r>
      <w:r w:rsidRPr="008731EA">
        <w:rPr>
          <w:sz w:val="22"/>
          <w:szCs w:val="22"/>
        </w:rPr>
        <w:t xml:space="preserve">настоящие Условия, уведомив об этом Клиента </w:t>
      </w:r>
      <w:r w:rsidR="004C0DC0" w:rsidRPr="008731EA">
        <w:rPr>
          <w:sz w:val="22"/>
          <w:szCs w:val="22"/>
        </w:rPr>
        <w:t xml:space="preserve">не менее чем </w:t>
      </w:r>
      <w:r w:rsidRPr="008731EA">
        <w:rPr>
          <w:sz w:val="22"/>
          <w:szCs w:val="22"/>
        </w:rPr>
        <w:t xml:space="preserve">за 5 </w:t>
      </w:r>
      <w:r w:rsidR="003C330A" w:rsidRPr="008731EA">
        <w:rPr>
          <w:sz w:val="22"/>
          <w:szCs w:val="22"/>
        </w:rPr>
        <w:t xml:space="preserve">рабочих </w:t>
      </w:r>
      <w:r w:rsidR="008201FC" w:rsidRPr="008731EA">
        <w:rPr>
          <w:sz w:val="22"/>
          <w:szCs w:val="22"/>
        </w:rPr>
        <w:t xml:space="preserve"> дней</w:t>
      </w:r>
      <w:r w:rsidRPr="008731EA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8731EA">
        <w:rPr>
          <w:sz w:val="22"/>
          <w:szCs w:val="22"/>
        </w:rPr>
        <w:t>,</w:t>
      </w:r>
      <w:r w:rsidR="004C0DC0" w:rsidRPr="008731EA">
        <w:rPr>
          <w:sz w:val="22"/>
          <w:szCs w:val="22"/>
        </w:rPr>
        <w:t xml:space="preserve"> </w:t>
      </w:r>
      <w:r w:rsidR="00642F0F" w:rsidRPr="008731EA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8731EA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8731EA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8731EA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8731EA">
        <w:rPr>
          <w:color w:val="000000" w:themeColor="text1"/>
          <w:sz w:val="22"/>
          <w:szCs w:val="22"/>
        </w:rPr>
        <w:t xml:space="preserve">, и/или путем адресного уведомления Клиента по </w:t>
      </w:r>
      <w:r w:rsidR="00642F0F" w:rsidRPr="008731EA">
        <w:rPr>
          <w:bCs/>
          <w:color w:val="000000" w:themeColor="text1"/>
          <w:sz w:val="22"/>
          <w:szCs w:val="22"/>
        </w:rPr>
        <w:t>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8731EA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A223B3" w:rsidRPr="008731EA">
        <w:rPr>
          <w:sz w:val="22"/>
          <w:szCs w:val="22"/>
        </w:rPr>
        <w:t xml:space="preserve">о своему усмотрению </w:t>
      </w:r>
      <w:r w:rsidR="00090A36" w:rsidRPr="008731EA">
        <w:rPr>
          <w:sz w:val="22"/>
          <w:szCs w:val="22"/>
        </w:rPr>
        <w:t>устанавливать</w:t>
      </w:r>
      <w:r w:rsidR="00E370B4" w:rsidRPr="008731EA">
        <w:rPr>
          <w:sz w:val="22"/>
          <w:szCs w:val="22"/>
        </w:rPr>
        <w:t>:</w:t>
      </w:r>
    </w:p>
    <w:p w:rsidR="00DF7DDF" w:rsidRPr="008731EA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лимиты принимаемых к исполнению </w:t>
      </w:r>
      <w:r w:rsidRPr="008731EA">
        <w:rPr>
          <w:snapToGrid w:val="0"/>
          <w:sz w:val="22"/>
          <w:szCs w:val="22"/>
        </w:rPr>
        <w:t xml:space="preserve">с использованием Системы ДБО </w:t>
      </w:r>
      <w:r w:rsidRPr="008731EA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8731EA">
        <w:rPr>
          <w:sz w:val="22"/>
          <w:szCs w:val="22"/>
        </w:rPr>
        <w:t>;</w:t>
      </w:r>
    </w:p>
    <w:p w:rsidR="00DF6688" w:rsidRPr="008731EA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8731EA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8731EA">
        <w:rPr>
          <w:snapToGrid w:val="0"/>
          <w:sz w:val="22"/>
          <w:szCs w:val="22"/>
        </w:rPr>
        <w:t>.</w:t>
      </w:r>
    </w:p>
    <w:p w:rsidR="0074745B" w:rsidRPr="008731EA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 </w:t>
      </w:r>
      <w:r w:rsidR="00F87600" w:rsidRPr="008731EA">
        <w:rPr>
          <w:sz w:val="22"/>
          <w:szCs w:val="22"/>
        </w:rPr>
        <w:t>Списывать с расчетного счета Клие</w:t>
      </w:r>
      <w:r w:rsidR="008201FC" w:rsidRPr="008731EA">
        <w:rPr>
          <w:sz w:val="22"/>
          <w:szCs w:val="22"/>
        </w:rPr>
        <w:t>нта</w:t>
      </w:r>
      <w:r w:rsidR="00F87600" w:rsidRPr="008731EA">
        <w:rPr>
          <w:sz w:val="22"/>
          <w:szCs w:val="22"/>
        </w:rPr>
        <w:t>, указанного в з</w:t>
      </w:r>
      <w:r w:rsidR="004A2248" w:rsidRPr="008731EA">
        <w:rPr>
          <w:sz w:val="22"/>
          <w:szCs w:val="22"/>
        </w:rPr>
        <w:t>а</w:t>
      </w:r>
      <w:r w:rsidR="00F87600" w:rsidRPr="008731EA">
        <w:rPr>
          <w:sz w:val="22"/>
          <w:szCs w:val="22"/>
        </w:rPr>
        <w:t>явлении</w:t>
      </w:r>
      <w:r w:rsidR="000751CE" w:rsidRPr="008731EA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 xml:space="preserve">вии с </w:t>
      </w:r>
      <w:r w:rsidR="00AE1BE9" w:rsidRPr="008731EA">
        <w:rPr>
          <w:sz w:val="22"/>
          <w:szCs w:val="22"/>
        </w:rPr>
        <w:t>Т</w:t>
      </w:r>
      <w:r w:rsidR="000751CE" w:rsidRPr="008731EA">
        <w:rPr>
          <w:sz w:val="22"/>
          <w:szCs w:val="22"/>
        </w:rPr>
        <w:t>арифами</w:t>
      </w:r>
      <w:r w:rsidR="00AE1BE9" w:rsidRPr="008731EA">
        <w:rPr>
          <w:sz w:val="22"/>
          <w:szCs w:val="22"/>
        </w:rPr>
        <w:t xml:space="preserve"> Банка</w:t>
      </w:r>
      <w:r w:rsidR="000751CE" w:rsidRPr="008731EA">
        <w:rPr>
          <w:sz w:val="22"/>
          <w:szCs w:val="22"/>
        </w:rPr>
        <w:t xml:space="preserve"> в порядке, предусмотренн</w:t>
      </w:r>
      <w:r w:rsidR="008201FC" w:rsidRPr="008731EA">
        <w:rPr>
          <w:sz w:val="22"/>
          <w:szCs w:val="22"/>
        </w:rPr>
        <w:t>ом</w:t>
      </w:r>
      <w:r w:rsidR="000751CE" w:rsidRPr="008731EA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8731EA">
        <w:rPr>
          <w:sz w:val="22"/>
          <w:szCs w:val="22"/>
        </w:rPr>
        <w:t>.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8731EA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Предоставить в Банк Заяв</w:t>
      </w:r>
      <w:r w:rsidR="00E363AB" w:rsidRPr="008731EA">
        <w:rPr>
          <w:sz w:val="22"/>
          <w:szCs w:val="22"/>
        </w:rPr>
        <w:t>ление на заключение Договора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чить по</w:t>
      </w:r>
      <w:r w:rsidRPr="008731EA">
        <w:rPr>
          <w:sz w:val="22"/>
          <w:szCs w:val="22"/>
        </w:rPr>
        <w:softHyphen/>
        <w:t>ря</w:t>
      </w:r>
      <w:r w:rsidRPr="008731EA">
        <w:rPr>
          <w:sz w:val="22"/>
          <w:szCs w:val="22"/>
        </w:rPr>
        <w:softHyphen/>
        <w:t>док уче</w:t>
      </w:r>
      <w:r w:rsidRPr="008731EA">
        <w:rPr>
          <w:sz w:val="22"/>
          <w:szCs w:val="22"/>
        </w:rPr>
        <w:softHyphen/>
        <w:t>та, хра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ния и ис</w:t>
      </w:r>
      <w:r w:rsidRPr="008731EA">
        <w:rPr>
          <w:sz w:val="22"/>
          <w:szCs w:val="22"/>
        </w:rPr>
        <w:softHyphen/>
        <w:t>поль</w:t>
      </w:r>
      <w:r w:rsidRPr="008731EA">
        <w:rPr>
          <w:sz w:val="22"/>
          <w:szCs w:val="22"/>
        </w:rPr>
        <w:softHyphen/>
        <w:t>зо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 xml:space="preserve">ния </w:t>
      </w:r>
      <w:r w:rsidR="00A00DD6" w:rsidRPr="008731EA">
        <w:rPr>
          <w:sz w:val="22"/>
          <w:szCs w:val="22"/>
        </w:rPr>
        <w:t>носителей</w:t>
      </w:r>
      <w:r w:rsidRPr="008731EA">
        <w:rPr>
          <w:sz w:val="22"/>
          <w:szCs w:val="22"/>
        </w:rPr>
        <w:t xml:space="preserve"> с клю</w:t>
      </w:r>
      <w:r w:rsidRPr="008731EA">
        <w:rPr>
          <w:sz w:val="22"/>
          <w:szCs w:val="22"/>
        </w:rPr>
        <w:softHyphen/>
        <w:t>че</w:t>
      </w:r>
      <w:r w:rsidRPr="008731EA">
        <w:rPr>
          <w:sz w:val="22"/>
          <w:szCs w:val="22"/>
        </w:rPr>
        <w:softHyphen/>
        <w:t>вой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ей, ис</w:t>
      </w:r>
      <w:r w:rsidRPr="008731EA">
        <w:rPr>
          <w:sz w:val="22"/>
          <w:szCs w:val="22"/>
        </w:rPr>
        <w:softHyphen/>
        <w:t>клю</w:t>
      </w:r>
      <w:r w:rsidRPr="008731EA">
        <w:rPr>
          <w:sz w:val="22"/>
          <w:szCs w:val="22"/>
        </w:rPr>
        <w:softHyphen/>
        <w:t>чаю</w:t>
      </w:r>
      <w:r w:rsidRPr="008731EA">
        <w:rPr>
          <w:sz w:val="22"/>
          <w:szCs w:val="22"/>
        </w:rPr>
        <w:softHyphen/>
        <w:t>щий не</w:t>
      </w:r>
      <w:r w:rsidRPr="008731EA">
        <w:rPr>
          <w:sz w:val="22"/>
          <w:szCs w:val="22"/>
        </w:rPr>
        <w:softHyphen/>
        <w:t>санк</w:t>
      </w:r>
      <w:r w:rsidRPr="008731EA">
        <w:rPr>
          <w:sz w:val="22"/>
          <w:szCs w:val="22"/>
        </w:rPr>
        <w:softHyphen/>
        <w:t>цио</w:t>
      </w:r>
      <w:r w:rsidRPr="008731EA">
        <w:rPr>
          <w:sz w:val="22"/>
          <w:szCs w:val="22"/>
        </w:rPr>
        <w:softHyphen/>
        <w:t>ни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ван</w:t>
      </w:r>
      <w:r w:rsidRPr="008731EA">
        <w:rPr>
          <w:sz w:val="22"/>
          <w:szCs w:val="22"/>
        </w:rPr>
        <w:softHyphen/>
        <w:t>ный дос</w:t>
      </w:r>
      <w:r w:rsidRPr="008731EA">
        <w:rPr>
          <w:sz w:val="22"/>
          <w:szCs w:val="22"/>
        </w:rPr>
        <w:softHyphen/>
        <w:t>туп к ней по</w:t>
      </w:r>
      <w:r w:rsidRPr="008731EA">
        <w:rPr>
          <w:sz w:val="22"/>
          <w:szCs w:val="22"/>
        </w:rPr>
        <w:softHyphen/>
        <w:t>сто</w:t>
      </w:r>
      <w:r w:rsidRPr="008731EA">
        <w:rPr>
          <w:sz w:val="22"/>
          <w:szCs w:val="22"/>
        </w:rPr>
        <w:softHyphen/>
        <w:t>рон</w:t>
      </w:r>
      <w:r w:rsidRPr="008731EA">
        <w:rPr>
          <w:sz w:val="22"/>
          <w:szCs w:val="22"/>
        </w:rPr>
        <w:softHyphen/>
        <w:t xml:space="preserve">них лиц.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Строго соблюдать правила эксплуатации Подсистем «Банк-Клиент»\ «Интернет-Клиент», изложенных в их описании и инструкциях по эксплуатации.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8731EA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утраты, выхода из строя или компрометации ключей ЭП незамедлительно обратиться в Банк для смены  ключей ЭП и принятия необходимых мер (блокирования ключей 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8731EA">
        <w:rPr>
          <w:sz w:val="22"/>
          <w:szCs w:val="22"/>
        </w:rPr>
        <w:t xml:space="preserve"> </w:t>
      </w:r>
      <w:r w:rsidR="00C53580" w:rsidRPr="008731EA">
        <w:rPr>
          <w:sz w:val="22"/>
          <w:szCs w:val="22"/>
        </w:rPr>
        <w:t>(</w:t>
      </w:r>
      <w:r w:rsidRPr="008731EA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8731EA">
        <w:t>)</w:t>
      </w:r>
      <w:r w:rsidRPr="008731EA">
        <w:rPr>
          <w:sz w:val="22"/>
          <w:szCs w:val="22"/>
        </w:rPr>
        <w:t xml:space="preserve">. </w:t>
      </w:r>
      <w:r w:rsidR="00C864D9" w:rsidRPr="008731EA">
        <w:rPr>
          <w:sz w:val="22"/>
          <w:szCs w:val="22"/>
        </w:rPr>
        <w:t>Блокировка ключей будет произведена в течение 2-х рабочих часов после поступления заявления в Банк.</w:t>
      </w:r>
    </w:p>
    <w:p w:rsidR="00697183" w:rsidRPr="008731EA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8731EA">
        <w:rPr>
          <w:sz w:val="22"/>
          <w:szCs w:val="22"/>
        </w:rPr>
        <w:t>оттиск</w:t>
      </w:r>
      <w:r w:rsidR="008E272A" w:rsidRPr="008731EA">
        <w:rPr>
          <w:sz w:val="22"/>
          <w:szCs w:val="22"/>
        </w:rPr>
        <w:t>а</w:t>
      </w:r>
      <w:r w:rsidR="00A866BF" w:rsidRPr="008731EA">
        <w:rPr>
          <w:sz w:val="22"/>
          <w:szCs w:val="22"/>
        </w:rPr>
        <w:t xml:space="preserve"> печати</w:t>
      </w:r>
      <w:r w:rsidRPr="008731EA">
        <w:rPr>
          <w:sz w:val="22"/>
          <w:szCs w:val="22"/>
        </w:rPr>
        <w:t xml:space="preserve">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уведомлении Банка о смене программного обеспечения принимать меры для своевременного получения и установки новой версии программы.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8731EA">
        <w:rPr>
          <w:sz w:val="22"/>
          <w:szCs w:val="22"/>
        </w:rPr>
        <w:t>системе ДБО</w:t>
      </w:r>
      <w:r w:rsidR="008F2F12" w:rsidRPr="008731EA">
        <w:rPr>
          <w:sz w:val="22"/>
          <w:szCs w:val="22"/>
        </w:rPr>
        <w:t xml:space="preserve"> по факсу</w:t>
      </w:r>
      <w:r w:rsidR="00DD70E6" w:rsidRPr="008731EA">
        <w:rPr>
          <w:sz w:val="22"/>
          <w:szCs w:val="22"/>
        </w:rPr>
        <w:t xml:space="preserve"> 326-14-04</w:t>
      </w:r>
      <w:r w:rsidR="008F2F12" w:rsidRPr="008731EA">
        <w:rPr>
          <w:sz w:val="22"/>
          <w:szCs w:val="22"/>
        </w:rPr>
        <w:t>, электронно</w:t>
      </w:r>
      <w:r w:rsidR="00DD70E6" w:rsidRPr="008731EA">
        <w:rPr>
          <w:sz w:val="22"/>
          <w:szCs w:val="22"/>
        </w:rPr>
        <w:t>й</w:t>
      </w:r>
      <w:r w:rsidR="008F2F12" w:rsidRPr="008731EA">
        <w:rPr>
          <w:sz w:val="22"/>
          <w:szCs w:val="22"/>
        </w:rPr>
        <w:t xml:space="preserve"> почте</w:t>
      </w:r>
      <w:r w:rsidR="00DD70E6" w:rsidRPr="008731EA">
        <w:rPr>
          <w:sz w:val="22"/>
          <w:szCs w:val="22"/>
        </w:rPr>
        <w:t xml:space="preserve"> </w:t>
      </w:r>
      <w:hyperlink r:id="rId10" w:history="1">
        <w:r w:rsidR="00B044FA" w:rsidRPr="008731EA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8731EA">
        <w:rPr>
          <w:sz w:val="22"/>
          <w:szCs w:val="22"/>
        </w:rPr>
        <w:t>)</w:t>
      </w:r>
      <w:r w:rsidR="008F2F12"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Во всех случаях не подтверждения программной проверкой Системы ДБО ЭП принимаемого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После инсталляции Подсистемы «Банк-Клиент» и признания ее работоспособной Клиент принимает на себя ответственность за целостность и неизменность программного обеспечения операционной системы и Подсистемы «Банк-Клиент», установленного на </w:t>
      </w:r>
      <w:r w:rsidR="00936160" w:rsidRPr="008731EA">
        <w:rPr>
          <w:sz w:val="22"/>
          <w:szCs w:val="22"/>
        </w:rPr>
        <w:t>данный ПК</w:t>
      </w:r>
      <w:r w:rsidR="00427078" w:rsidRPr="008731EA">
        <w:rPr>
          <w:sz w:val="22"/>
          <w:szCs w:val="22"/>
        </w:rPr>
        <w:t>.</w:t>
      </w:r>
      <w:r w:rsidR="00936160" w:rsidRPr="008731EA">
        <w:rPr>
          <w:sz w:val="22"/>
          <w:szCs w:val="22"/>
        </w:rPr>
        <w:t xml:space="preserve">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8731EA">
        <w:rPr>
          <w:sz w:val="22"/>
          <w:szCs w:val="22"/>
        </w:rPr>
        <w:t xml:space="preserve">Тарифами </w:t>
      </w:r>
      <w:r w:rsidRPr="008731EA">
        <w:rPr>
          <w:sz w:val="22"/>
          <w:szCs w:val="22"/>
        </w:rPr>
        <w:t>Банка.</w:t>
      </w:r>
    </w:p>
    <w:p w:rsidR="00D22458" w:rsidRPr="008731EA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>рядке</w:t>
      </w:r>
      <w:r w:rsidR="00464799" w:rsidRPr="008731EA">
        <w:rPr>
          <w:sz w:val="22"/>
          <w:szCs w:val="22"/>
        </w:rPr>
        <w:t>, предусмотренном</w:t>
      </w:r>
      <w:r w:rsidRPr="008731EA">
        <w:rPr>
          <w:sz w:val="22"/>
          <w:szCs w:val="22"/>
        </w:rPr>
        <w:t xml:space="preserve"> п. 8  настоящих Условий 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Указать каналы связи (телефон, факс, </w:t>
      </w:r>
      <w:r w:rsidR="004C5766" w:rsidRPr="008731EA">
        <w:rPr>
          <w:sz w:val="22"/>
          <w:szCs w:val="22"/>
          <w:lang w:val="en-US"/>
        </w:rPr>
        <w:t>e</w:t>
      </w:r>
      <w:r w:rsidR="004C5766" w:rsidRPr="008731EA">
        <w:rPr>
          <w:sz w:val="22"/>
          <w:szCs w:val="22"/>
        </w:rPr>
        <w:t>-</w:t>
      </w:r>
      <w:r w:rsidRPr="008731EA">
        <w:rPr>
          <w:sz w:val="22"/>
          <w:szCs w:val="22"/>
        </w:rPr>
        <w:t>mail)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8731EA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Не передавать треть</w:t>
      </w:r>
      <w:r w:rsidRPr="008731EA">
        <w:rPr>
          <w:sz w:val="22"/>
          <w:szCs w:val="22"/>
        </w:rPr>
        <w:softHyphen/>
        <w:t>им ли</w:t>
      </w:r>
      <w:r w:rsidRPr="008731EA">
        <w:rPr>
          <w:sz w:val="22"/>
          <w:szCs w:val="22"/>
        </w:rPr>
        <w:softHyphen/>
        <w:t>цам про</w:t>
      </w:r>
      <w:r w:rsidRPr="008731EA">
        <w:rPr>
          <w:sz w:val="22"/>
          <w:szCs w:val="22"/>
        </w:rPr>
        <w:softHyphen/>
        <w:t>грамм</w:t>
      </w:r>
      <w:r w:rsidRPr="008731EA">
        <w:rPr>
          <w:sz w:val="22"/>
          <w:szCs w:val="22"/>
        </w:rPr>
        <w:softHyphen/>
        <w:t>но-технические сред</w:t>
      </w:r>
      <w:r w:rsidRPr="008731EA">
        <w:rPr>
          <w:sz w:val="22"/>
          <w:szCs w:val="22"/>
        </w:rPr>
        <w:softHyphen/>
        <w:t>ст</w:t>
      </w:r>
      <w:r w:rsidRPr="008731EA">
        <w:rPr>
          <w:sz w:val="22"/>
          <w:szCs w:val="22"/>
        </w:rPr>
        <w:softHyphen/>
        <w:t xml:space="preserve">ва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мы "Банк-Кли</w:t>
      </w:r>
      <w:r w:rsidRPr="008731EA">
        <w:rPr>
          <w:sz w:val="22"/>
          <w:szCs w:val="22"/>
        </w:rPr>
        <w:softHyphen/>
        <w:t>ент" и све</w:t>
      </w:r>
      <w:r w:rsidRPr="008731EA">
        <w:rPr>
          <w:sz w:val="22"/>
          <w:szCs w:val="22"/>
        </w:rPr>
        <w:softHyphen/>
        <w:t>де</w:t>
      </w:r>
      <w:r w:rsidRPr="008731EA">
        <w:rPr>
          <w:sz w:val="22"/>
          <w:szCs w:val="22"/>
        </w:rPr>
        <w:softHyphen/>
        <w:t>ния о при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няе</w:t>
      </w:r>
      <w:r w:rsidRPr="008731EA">
        <w:rPr>
          <w:sz w:val="22"/>
          <w:szCs w:val="22"/>
        </w:rPr>
        <w:softHyphen/>
        <w:t>мой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за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ты ин</w:t>
      </w:r>
      <w:r w:rsidRPr="008731EA">
        <w:rPr>
          <w:sz w:val="22"/>
          <w:szCs w:val="22"/>
        </w:rPr>
        <w:softHyphen/>
        <w:t>фор</w:t>
      </w:r>
      <w:r w:rsidRPr="008731EA">
        <w:rPr>
          <w:sz w:val="22"/>
          <w:szCs w:val="22"/>
        </w:rPr>
        <w:softHyphen/>
        <w:t>ма</w:t>
      </w:r>
      <w:r w:rsidRPr="008731EA">
        <w:rPr>
          <w:sz w:val="22"/>
          <w:szCs w:val="22"/>
        </w:rPr>
        <w:softHyphen/>
        <w:t>ции.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/>
          <w:sz w:val="22"/>
          <w:szCs w:val="22"/>
        </w:rPr>
        <w:t>П</w:t>
      </w:r>
      <w:r w:rsidRPr="008731EA">
        <w:rPr>
          <w:rFonts w:ascii="Times New Roman" w:hAnsi="Times New Roman"/>
          <w:sz w:val="22"/>
          <w:szCs w:val="22"/>
        </w:rPr>
        <w:t>одсистему «Банк-Клиент» более чем на один компьютер.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8731EA">
        <w:rPr>
          <w:rFonts w:ascii="Times New Roman" w:hAnsi="Times New Roman"/>
          <w:sz w:val="22"/>
          <w:szCs w:val="22"/>
        </w:rPr>
        <w:t>ЭД</w:t>
      </w:r>
      <w:r w:rsidRPr="008731EA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8731EA">
        <w:rPr>
          <w:rFonts w:ascii="Times New Roman" w:hAnsi="Times New Roman"/>
          <w:sz w:val="22"/>
          <w:szCs w:val="22"/>
        </w:rPr>
        <w:t xml:space="preserve">календарных </w:t>
      </w:r>
      <w:r w:rsidRPr="008731EA">
        <w:rPr>
          <w:rFonts w:ascii="Times New Roman" w:hAnsi="Times New Roman"/>
          <w:sz w:val="22"/>
          <w:szCs w:val="22"/>
        </w:rPr>
        <w:t>дней.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В течение 45</w:t>
      </w:r>
      <w:r w:rsidR="0016627C" w:rsidRPr="008731EA">
        <w:rPr>
          <w:rFonts w:ascii="Times New Roman" w:hAnsi="Times New Roman"/>
          <w:sz w:val="22"/>
          <w:szCs w:val="22"/>
        </w:rPr>
        <w:t xml:space="preserve"> </w:t>
      </w:r>
      <w:r w:rsidR="00196DCE" w:rsidRPr="008731EA">
        <w:rPr>
          <w:rFonts w:ascii="Times New Roman" w:hAnsi="Times New Roman"/>
          <w:sz w:val="22"/>
          <w:szCs w:val="22"/>
        </w:rPr>
        <w:t>календарных</w:t>
      </w:r>
      <w:r w:rsidR="0016627C" w:rsidRPr="008731EA">
        <w:rPr>
          <w:rFonts w:ascii="Times New Roman" w:hAnsi="Times New Roman"/>
          <w:sz w:val="22"/>
          <w:szCs w:val="22"/>
        </w:rPr>
        <w:t xml:space="preserve"> дней</w:t>
      </w:r>
      <w:r w:rsidRPr="008731EA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8731EA">
        <w:rPr>
          <w:rFonts w:ascii="Times New Roman" w:hAnsi="Times New Roman"/>
          <w:sz w:val="22"/>
          <w:szCs w:val="22"/>
        </w:rPr>
        <w:t>заключения</w:t>
      </w:r>
      <w:r w:rsidRPr="008731EA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8731EA">
        <w:rPr>
          <w:rFonts w:ascii="Times New Roman" w:hAnsi="Times New Roman"/>
          <w:sz w:val="22"/>
          <w:szCs w:val="22"/>
        </w:rPr>
        <w:t xml:space="preserve">подписать в </w:t>
      </w:r>
      <w:r w:rsidRPr="008731EA">
        <w:rPr>
          <w:rFonts w:ascii="Times New Roman" w:hAnsi="Times New Roman"/>
          <w:sz w:val="22"/>
          <w:szCs w:val="22"/>
        </w:rPr>
        <w:t xml:space="preserve"> Банк</w:t>
      </w:r>
      <w:r w:rsidR="000E103B" w:rsidRPr="008731EA">
        <w:rPr>
          <w:rFonts w:ascii="Times New Roman" w:hAnsi="Times New Roman"/>
          <w:sz w:val="22"/>
          <w:szCs w:val="22"/>
        </w:rPr>
        <w:t xml:space="preserve">е </w:t>
      </w:r>
      <w:r w:rsidR="00F81895" w:rsidRPr="008731EA">
        <w:rPr>
          <w:rFonts w:ascii="Times New Roman" w:hAnsi="Times New Roman"/>
          <w:sz w:val="22"/>
          <w:szCs w:val="22"/>
        </w:rPr>
        <w:t>А</w:t>
      </w:r>
      <w:r w:rsidR="000E103B" w:rsidRPr="008731EA">
        <w:rPr>
          <w:rFonts w:ascii="Times New Roman" w:hAnsi="Times New Roman"/>
          <w:sz w:val="22"/>
          <w:szCs w:val="22"/>
        </w:rPr>
        <w:t>кт признания ключа</w:t>
      </w:r>
      <w:r w:rsidR="00F81895" w:rsidRPr="008731EA">
        <w:rPr>
          <w:rFonts w:ascii="Times New Roman" w:hAnsi="Times New Roman"/>
          <w:sz w:val="22"/>
          <w:szCs w:val="22"/>
        </w:rPr>
        <w:t xml:space="preserve"> проверки электронной подписи.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Перегенерировать ключ ЭП  не реже одного раза в 15 месяцев с момента регистрации ключа в системе ДБО.</w:t>
      </w:r>
    </w:p>
    <w:p w:rsidR="00C864D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8731EA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По первому требованию Банка представлять документы, являющиеся основанием для 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8731EA">
        <w:rPr>
          <w:rFonts w:ascii="Times New Roman" w:hAnsi="Times New Roman"/>
          <w:sz w:val="22"/>
          <w:szCs w:val="22"/>
        </w:rPr>
        <w:t>ций.</w:t>
      </w:r>
    </w:p>
    <w:p w:rsidR="00F07AB9" w:rsidRPr="008731EA" w:rsidRDefault="00F07AB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Немедленно сообщать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ключей ЭП.</w:t>
      </w:r>
    </w:p>
    <w:p w:rsidR="00D22458" w:rsidRPr="008731EA" w:rsidRDefault="00D22458" w:rsidP="00D22458">
      <w:pPr>
        <w:pStyle w:val="21"/>
        <w:tabs>
          <w:tab w:val="clear" w:pos="0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8731EA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Заменять ключи ЭП с соответствующим оформлением документов.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Отзывать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течение операционного времени.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При необходимости повторной установки Подсистемы «Банк-Клиент» провести установку своими силами, с уведомлением уполномоченных сотрудников Банка. В этом случае Банк не несет ответственности за работоспособность Подсистемы «Банк-Клиент». 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</w:t>
      </w:r>
      <w:r w:rsidRPr="008731EA">
        <w:rPr>
          <w:sz w:val="22"/>
          <w:szCs w:val="22"/>
        </w:rPr>
        <w:lastRenderedPageBreak/>
        <w:t xml:space="preserve">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>.</w:t>
      </w:r>
    </w:p>
    <w:p w:rsidR="00C864D9" w:rsidRPr="008731EA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8731EA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8731EA">
        <w:rPr>
          <w:rFonts w:ascii="Times New Roman" w:hAnsi="Times New Roman" w:cs="Times New Roman"/>
          <w:sz w:val="22"/>
          <w:szCs w:val="22"/>
        </w:rPr>
        <w:t>им Условиям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8731EA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8731EA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8731EA">
        <w:rPr>
          <w:sz w:val="22"/>
          <w:szCs w:val="22"/>
        </w:rPr>
        <w:t>н</w:t>
      </w:r>
      <w:r w:rsidRPr="008731EA">
        <w:rPr>
          <w:sz w:val="22"/>
          <w:szCs w:val="22"/>
        </w:rPr>
        <w:t>е является безопасным каналом связи</w:t>
      </w:r>
      <w:r w:rsidR="00C85F5E" w:rsidRPr="008731EA">
        <w:rPr>
          <w:sz w:val="22"/>
          <w:szCs w:val="22"/>
        </w:rPr>
        <w:t xml:space="preserve">, и соглашается нести все </w:t>
      </w:r>
      <w:r w:rsidRPr="008731EA">
        <w:rPr>
          <w:sz w:val="22"/>
          <w:szCs w:val="22"/>
        </w:rPr>
        <w:t>ри</w:t>
      </w:r>
      <w:r w:rsidR="00C85F5E" w:rsidRPr="008731EA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8731EA">
        <w:rPr>
          <w:sz w:val="22"/>
          <w:szCs w:val="22"/>
        </w:rPr>
        <w:t>в</w:t>
      </w:r>
      <w:r w:rsidR="00C85F5E" w:rsidRPr="008731EA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8731EA">
        <w:rPr>
          <w:sz w:val="22"/>
          <w:szCs w:val="22"/>
        </w:rPr>
        <w:t>то</w:t>
      </w:r>
      <w:r w:rsidR="00C85F5E" w:rsidRPr="008731EA">
        <w:rPr>
          <w:sz w:val="22"/>
          <w:szCs w:val="22"/>
        </w:rPr>
        <w:t>роны также признают, что выход из строя рабоч</w:t>
      </w:r>
      <w:r w:rsidR="00F513BA" w:rsidRPr="008731EA">
        <w:rPr>
          <w:sz w:val="22"/>
          <w:szCs w:val="22"/>
        </w:rPr>
        <w:t>е</w:t>
      </w:r>
      <w:r w:rsidR="00C85F5E" w:rsidRPr="008731EA">
        <w:rPr>
          <w:sz w:val="22"/>
          <w:szCs w:val="22"/>
        </w:rPr>
        <w:t>го места Систем</w:t>
      </w:r>
      <w:r w:rsidR="00F513BA" w:rsidRPr="008731EA">
        <w:rPr>
          <w:sz w:val="22"/>
          <w:szCs w:val="22"/>
        </w:rPr>
        <w:t>ы ДБО</w:t>
      </w:r>
      <w:r w:rsidR="00C85F5E" w:rsidRPr="008731EA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8731EA">
        <w:rPr>
          <w:sz w:val="22"/>
          <w:szCs w:val="22"/>
        </w:rPr>
        <w:t>, направленных на повышение  безопасности</w:t>
      </w:r>
      <w:r w:rsidR="00F513BA" w:rsidRPr="008731EA">
        <w:rPr>
          <w:sz w:val="22"/>
          <w:szCs w:val="22"/>
        </w:rPr>
        <w:t xml:space="preserve"> работы</w:t>
      </w:r>
      <w:r w:rsidR="00105098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системы ДБО</w:t>
      </w:r>
      <w:r w:rsidR="006D6497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принимается Клиентом самостоятельно.</w:t>
      </w:r>
    </w:p>
    <w:p w:rsidR="00C864D9" w:rsidRPr="008731EA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информирует Клиента об оказываемых дополнительных сервисах, направленных на повышение безопасности</w:t>
      </w:r>
      <w:r w:rsidR="00F513BA" w:rsidRPr="008731EA">
        <w:rPr>
          <w:sz w:val="22"/>
          <w:szCs w:val="22"/>
        </w:rPr>
        <w:t xml:space="preserve"> работы</w:t>
      </w:r>
      <w:r w:rsidRPr="008731EA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8731EA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8731EA" w:rsidRDefault="00C864D9" w:rsidP="00EC45B5">
      <w:pPr>
        <w:pStyle w:val="a3"/>
        <w:jc w:val="both"/>
        <w:rPr>
          <w:sz w:val="22"/>
          <w:szCs w:val="22"/>
        </w:rPr>
      </w:pPr>
    </w:p>
    <w:p w:rsidR="00446712" w:rsidRPr="008731EA" w:rsidRDefault="00446712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возникновении разногласий Сторон в связи с обменом документов в электронном виде с помощью Системы ДБО, а также в иных случаях возникновения спорных ситуаций в связи с эксплуатацией Системы ДБО, обмен документами в электронном виде с использованием Системы ДБО между сторонами немедленно прекращается.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при</w:t>
      </w:r>
      <w:r w:rsidRPr="008731EA">
        <w:rPr>
          <w:sz w:val="22"/>
          <w:szCs w:val="22"/>
        </w:rPr>
        <w:softHyphen/>
        <w:t>зна</w:t>
      </w:r>
      <w:r w:rsidRPr="008731EA">
        <w:rPr>
          <w:sz w:val="22"/>
          <w:szCs w:val="22"/>
        </w:rPr>
        <w:softHyphen/>
        <w:t>ют, что применяе</w:t>
      </w:r>
      <w:r w:rsidRPr="008731EA">
        <w:rPr>
          <w:sz w:val="22"/>
          <w:szCs w:val="22"/>
        </w:rPr>
        <w:softHyphen/>
        <w:t>мая в Сис</w:t>
      </w:r>
      <w:r w:rsidRPr="008731EA">
        <w:rPr>
          <w:sz w:val="22"/>
          <w:szCs w:val="22"/>
        </w:rPr>
        <w:softHyphen/>
        <w:t>те</w:t>
      </w:r>
      <w:r w:rsidRPr="008731EA">
        <w:rPr>
          <w:sz w:val="22"/>
          <w:szCs w:val="22"/>
        </w:rPr>
        <w:softHyphen/>
        <w:t>ме ДБО ЭП по</w:t>
      </w:r>
      <w:r w:rsidRPr="008731EA">
        <w:rPr>
          <w:sz w:val="22"/>
          <w:szCs w:val="22"/>
        </w:rPr>
        <w:softHyphen/>
        <w:t>зво</w:t>
      </w:r>
      <w:r w:rsidRPr="008731EA">
        <w:rPr>
          <w:sz w:val="22"/>
          <w:szCs w:val="22"/>
        </w:rPr>
        <w:softHyphen/>
        <w:t>ля</w:t>
      </w:r>
      <w:r w:rsidRPr="008731EA">
        <w:rPr>
          <w:sz w:val="22"/>
          <w:szCs w:val="22"/>
        </w:rPr>
        <w:softHyphen/>
        <w:t>ет об</w:t>
      </w:r>
      <w:r w:rsidRPr="008731EA">
        <w:rPr>
          <w:sz w:val="22"/>
          <w:szCs w:val="22"/>
        </w:rPr>
        <w:softHyphen/>
        <w:t>на</w:t>
      </w:r>
      <w:r w:rsidRPr="008731EA">
        <w:rPr>
          <w:sz w:val="22"/>
          <w:szCs w:val="22"/>
        </w:rPr>
        <w:softHyphen/>
        <w:t>ру</w:t>
      </w:r>
      <w:r w:rsidRPr="008731EA">
        <w:rPr>
          <w:sz w:val="22"/>
          <w:szCs w:val="22"/>
        </w:rPr>
        <w:softHyphen/>
        <w:t>жить факт лю</w:t>
      </w:r>
      <w:r w:rsidRPr="008731EA">
        <w:rPr>
          <w:sz w:val="22"/>
          <w:szCs w:val="22"/>
        </w:rPr>
        <w:softHyphen/>
        <w:t>бых из</w:t>
      </w:r>
      <w:r w:rsidRPr="008731EA">
        <w:rPr>
          <w:sz w:val="22"/>
          <w:szCs w:val="22"/>
        </w:rPr>
        <w:softHyphen/>
        <w:t>ме</w:t>
      </w:r>
      <w:r w:rsidRPr="008731EA">
        <w:rPr>
          <w:sz w:val="22"/>
          <w:szCs w:val="22"/>
        </w:rPr>
        <w:softHyphen/>
        <w:t>не</w:t>
      </w:r>
      <w:r w:rsidRPr="008731EA">
        <w:rPr>
          <w:sz w:val="22"/>
          <w:szCs w:val="22"/>
        </w:rPr>
        <w:softHyphen/>
        <w:t>ний в тек</w:t>
      </w:r>
      <w:r w:rsidRPr="008731EA">
        <w:rPr>
          <w:sz w:val="22"/>
          <w:szCs w:val="22"/>
        </w:rPr>
        <w:softHyphen/>
        <w:t xml:space="preserve">сте </w:t>
      </w:r>
      <w:r w:rsidR="001E2C2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>, имею</w:t>
      </w:r>
      <w:r w:rsidRPr="008731EA">
        <w:rPr>
          <w:sz w:val="22"/>
          <w:szCs w:val="22"/>
        </w:rPr>
        <w:softHyphen/>
        <w:t>ще</w:t>
      </w:r>
      <w:r w:rsidRPr="008731EA">
        <w:rPr>
          <w:sz w:val="22"/>
          <w:szCs w:val="22"/>
        </w:rPr>
        <w:softHyphen/>
        <w:t>го ЭП, и обес</w:t>
      </w:r>
      <w:r w:rsidRPr="008731EA">
        <w:rPr>
          <w:sz w:val="22"/>
          <w:szCs w:val="22"/>
        </w:rPr>
        <w:softHyphen/>
        <w:t>пе</w:t>
      </w:r>
      <w:r w:rsidRPr="008731EA">
        <w:rPr>
          <w:sz w:val="22"/>
          <w:szCs w:val="22"/>
        </w:rPr>
        <w:softHyphen/>
        <w:t>чи</w:t>
      </w:r>
      <w:r w:rsidRPr="008731EA">
        <w:rPr>
          <w:sz w:val="22"/>
          <w:szCs w:val="22"/>
        </w:rPr>
        <w:softHyphen/>
        <w:t>ва</w:t>
      </w:r>
      <w:r w:rsidRPr="008731EA">
        <w:rPr>
          <w:sz w:val="22"/>
          <w:szCs w:val="22"/>
        </w:rPr>
        <w:softHyphen/>
        <w:t>ет не</w:t>
      </w:r>
      <w:r w:rsidRPr="008731EA">
        <w:rPr>
          <w:sz w:val="22"/>
          <w:szCs w:val="22"/>
        </w:rPr>
        <w:softHyphen/>
        <w:t>воз</w:t>
      </w:r>
      <w:r w:rsidRPr="008731EA">
        <w:rPr>
          <w:sz w:val="22"/>
          <w:szCs w:val="22"/>
        </w:rPr>
        <w:softHyphen/>
        <w:t>мож</w:t>
      </w:r>
      <w:r w:rsidRPr="008731EA">
        <w:rPr>
          <w:sz w:val="22"/>
          <w:szCs w:val="22"/>
        </w:rPr>
        <w:softHyphen/>
        <w:t>ность под</w:t>
      </w:r>
      <w:r w:rsidRPr="008731EA">
        <w:rPr>
          <w:sz w:val="22"/>
          <w:szCs w:val="22"/>
        </w:rPr>
        <w:softHyphen/>
        <w:t>дел</w:t>
      </w:r>
      <w:r w:rsidRPr="008731EA">
        <w:rPr>
          <w:sz w:val="22"/>
          <w:szCs w:val="22"/>
        </w:rPr>
        <w:softHyphen/>
        <w:t xml:space="preserve">ки ЭП без </w:t>
      </w:r>
      <w:r w:rsidR="00A400BB" w:rsidRPr="008731EA">
        <w:rPr>
          <w:sz w:val="22"/>
          <w:szCs w:val="22"/>
        </w:rPr>
        <w:t>знания ключей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При раз</w:t>
      </w:r>
      <w:r w:rsidRPr="008731EA">
        <w:rPr>
          <w:sz w:val="22"/>
          <w:szCs w:val="22"/>
        </w:rPr>
        <w:softHyphen/>
        <w:t>ре</w:t>
      </w:r>
      <w:r w:rsidRPr="008731EA">
        <w:rPr>
          <w:sz w:val="22"/>
          <w:szCs w:val="22"/>
        </w:rPr>
        <w:softHyphen/>
        <w:t>ше</w:t>
      </w:r>
      <w:r w:rsidRPr="008731EA">
        <w:rPr>
          <w:sz w:val="22"/>
          <w:szCs w:val="22"/>
        </w:rPr>
        <w:softHyphen/>
        <w:t>нии спор</w:t>
      </w:r>
      <w:r w:rsidRPr="008731EA">
        <w:rPr>
          <w:sz w:val="22"/>
          <w:szCs w:val="22"/>
        </w:rPr>
        <w:softHyphen/>
        <w:t>ных си</w:t>
      </w:r>
      <w:r w:rsidRPr="008731EA">
        <w:rPr>
          <w:sz w:val="22"/>
          <w:szCs w:val="22"/>
        </w:rPr>
        <w:softHyphen/>
        <w:t>туа</w:t>
      </w:r>
      <w:r w:rsidRPr="008731EA">
        <w:rPr>
          <w:sz w:val="22"/>
          <w:szCs w:val="22"/>
        </w:rPr>
        <w:softHyphen/>
        <w:t>ций сто</w:t>
      </w:r>
      <w:r w:rsidRPr="008731EA">
        <w:rPr>
          <w:sz w:val="22"/>
          <w:szCs w:val="22"/>
        </w:rPr>
        <w:softHyphen/>
        <w:t>ро</w:t>
      </w:r>
      <w:r w:rsidRPr="008731EA">
        <w:rPr>
          <w:sz w:val="22"/>
          <w:szCs w:val="22"/>
        </w:rPr>
        <w:softHyphen/>
        <w:t>ны обя</w:t>
      </w:r>
      <w:r w:rsidRPr="008731EA">
        <w:rPr>
          <w:sz w:val="22"/>
          <w:szCs w:val="22"/>
        </w:rPr>
        <w:softHyphen/>
        <w:t>зу</w:t>
      </w:r>
      <w:r w:rsidRPr="008731EA">
        <w:rPr>
          <w:sz w:val="22"/>
          <w:szCs w:val="22"/>
        </w:rPr>
        <w:softHyphen/>
        <w:t>ют</w:t>
      </w:r>
      <w:r w:rsidRPr="008731EA">
        <w:rPr>
          <w:sz w:val="22"/>
          <w:szCs w:val="22"/>
        </w:rPr>
        <w:softHyphen/>
        <w:t>ся ру</w:t>
      </w:r>
      <w:r w:rsidRPr="008731EA">
        <w:rPr>
          <w:sz w:val="22"/>
          <w:szCs w:val="22"/>
        </w:rPr>
        <w:softHyphen/>
        <w:t>ко</w:t>
      </w:r>
      <w:r w:rsidRPr="008731EA">
        <w:rPr>
          <w:sz w:val="22"/>
          <w:szCs w:val="22"/>
        </w:rPr>
        <w:softHyphen/>
        <w:t>во</w:t>
      </w:r>
      <w:r w:rsidRPr="008731EA">
        <w:rPr>
          <w:sz w:val="22"/>
          <w:szCs w:val="22"/>
        </w:rPr>
        <w:softHyphen/>
        <w:t>дство</w:t>
      </w:r>
      <w:r w:rsidRPr="008731EA">
        <w:rPr>
          <w:sz w:val="22"/>
          <w:szCs w:val="22"/>
        </w:rPr>
        <w:softHyphen/>
        <w:t>вать</w:t>
      </w:r>
      <w:r w:rsidRPr="008731EA">
        <w:rPr>
          <w:sz w:val="22"/>
          <w:szCs w:val="22"/>
        </w:rPr>
        <w:softHyphen/>
        <w:t>ся сле</w:t>
      </w:r>
      <w:r w:rsidRPr="008731EA">
        <w:rPr>
          <w:sz w:val="22"/>
          <w:szCs w:val="22"/>
        </w:rPr>
        <w:softHyphen/>
        <w:t>дую</w:t>
      </w:r>
      <w:r w:rsidRPr="008731EA">
        <w:rPr>
          <w:sz w:val="22"/>
          <w:szCs w:val="22"/>
        </w:rPr>
        <w:softHyphen/>
        <w:t>щи</w:t>
      </w:r>
      <w:r w:rsidRPr="008731EA">
        <w:rPr>
          <w:sz w:val="22"/>
          <w:szCs w:val="22"/>
        </w:rPr>
        <w:softHyphen/>
        <w:t>ми прин</w:t>
      </w:r>
      <w:r w:rsidRPr="008731EA">
        <w:rPr>
          <w:sz w:val="22"/>
          <w:szCs w:val="22"/>
        </w:rPr>
        <w:softHyphen/>
        <w:t>ци</w:t>
      </w:r>
      <w:r w:rsidRPr="008731EA">
        <w:rPr>
          <w:sz w:val="22"/>
          <w:szCs w:val="22"/>
        </w:rPr>
        <w:softHyphen/>
        <w:t>па</w:t>
      </w:r>
      <w:r w:rsidRPr="008731EA">
        <w:rPr>
          <w:sz w:val="22"/>
          <w:szCs w:val="22"/>
        </w:rPr>
        <w:softHyphen/>
        <w:t>ми: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Бремя доказывания лежит на стороне, заявившей о нарушении ее прав и законных интересов.</w:t>
      </w:r>
    </w:p>
    <w:p w:rsidR="00C864D9" w:rsidRPr="008731EA" w:rsidRDefault="00C864D9" w:rsidP="00F57412">
      <w:pPr>
        <w:pStyle w:val="211"/>
        <w:widowControl/>
        <w:numPr>
          <w:ilvl w:val="0"/>
          <w:numId w:val="9"/>
        </w:numPr>
        <w:tabs>
          <w:tab w:val="clear" w:pos="1031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на-получатель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ей по ка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лу свя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зи и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ную </w:t>
      </w:r>
      <w:r w:rsidR="00B1352D" w:rsidRPr="008731EA">
        <w:rPr>
          <w:rFonts w:ascii="Times New Roman" w:hAnsi="Times New Roman" w:cs="Times New Roman"/>
          <w:sz w:val="22"/>
          <w:szCs w:val="22"/>
        </w:rPr>
        <w:t xml:space="preserve">на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ключах  ЭП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Стороны-отправителя,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, имеющихся у Стороны-получателя.</w:t>
      </w:r>
    </w:p>
    <w:p w:rsidR="00C864D9" w:rsidRPr="008731EA" w:rsidRDefault="00C864D9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left" w:pos="36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Сторона-отправитель обя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ся при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зна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вать под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лин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ным пе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дан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ный ею до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ку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мент, имею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щий ЭП, сде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лан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ную на ее</w:t>
      </w:r>
      <w:r w:rsidR="00A400BB" w:rsidRPr="008731EA">
        <w:rPr>
          <w:rFonts w:ascii="Times New Roman" w:hAnsi="Times New Roman" w:cs="Times New Roman"/>
          <w:sz w:val="22"/>
          <w:szCs w:val="22"/>
        </w:rPr>
        <w:t xml:space="preserve"> ключах  ЭП</w:t>
      </w:r>
      <w:r w:rsidRPr="008731EA">
        <w:rPr>
          <w:rFonts w:ascii="Times New Roman" w:hAnsi="Times New Roman" w:cs="Times New Roman"/>
          <w:sz w:val="22"/>
          <w:szCs w:val="22"/>
        </w:rPr>
        <w:t>, при ус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вии по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ло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жи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тель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но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го ре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зуль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та про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вер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ки ЭП на со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от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вет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ст</w:t>
      </w:r>
      <w:r w:rsidRPr="008731EA">
        <w:rPr>
          <w:rFonts w:ascii="Times New Roman" w:hAnsi="Times New Roman" w:cs="Times New Roman"/>
          <w:sz w:val="22"/>
          <w:szCs w:val="22"/>
        </w:rPr>
        <w:softHyphen/>
        <w:t>вую</w:t>
      </w:r>
      <w:r w:rsidRPr="008731EA">
        <w:rPr>
          <w:rFonts w:ascii="Times New Roman" w:hAnsi="Times New Roman" w:cs="Times New Roman"/>
          <w:sz w:val="22"/>
          <w:szCs w:val="22"/>
        </w:rPr>
        <w:softHyphen/>
        <w:t xml:space="preserve">щих </w:t>
      </w:r>
      <w:r w:rsidR="007559BF" w:rsidRPr="008731EA">
        <w:rPr>
          <w:rFonts w:ascii="Times New Roman" w:hAnsi="Times New Roman" w:cs="Times New Roman"/>
          <w:sz w:val="22"/>
          <w:szCs w:val="22"/>
        </w:rPr>
        <w:t>ключах проверки ЭП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5B0AE7" w:rsidP="00F57412">
      <w:pPr>
        <w:widowControl/>
        <w:numPr>
          <w:ilvl w:val="0"/>
          <w:numId w:val="9"/>
        </w:numPr>
        <w:tabs>
          <w:tab w:val="clear" w:pos="1031"/>
          <w:tab w:val="num" w:pos="0"/>
          <w:tab w:val="num" w:pos="993"/>
          <w:tab w:val="num" w:pos="1134"/>
        </w:tabs>
        <w:autoSpaceDE/>
        <w:ind w:left="993" w:hanging="426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ри получении Стороной-получателем документа с ЭП прошедшей положительную проверку со </w:t>
      </w:r>
      <w:r w:rsidRPr="008731EA">
        <w:rPr>
          <w:rFonts w:ascii="Times New Roman" w:hAnsi="Times New Roman" w:cs="Times New Roman"/>
          <w:sz w:val="22"/>
          <w:szCs w:val="22"/>
        </w:rPr>
        <w:t>С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тороны-получателя, ответственность возлагается на Сторону-отправителя, так как в этом случае Сторона-отправитель не обеспечила сохранность </w:t>
      </w:r>
      <w:r w:rsidR="00A400BB" w:rsidRPr="008731EA">
        <w:rPr>
          <w:rFonts w:ascii="Times New Roman" w:hAnsi="Times New Roman" w:cs="Times New Roman"/>
          <w:sz w:val="22"/>
          <w:szCs w:val="22"/>
        </w:rPr>
        <w:t>ключей  ЭП.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 инициативе Клиента, если Клиент настаивает на подлинности </w:t>
      </w:r>
      <w:r w:rsidR="009401CB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, в исполнении которого Банком отказано по причине несоответствия ЭП Клиента содержимому электронного документа, а также в случае неразрешения сторонами </w:t>
      </w:r>
      <w:r w:rsidR="00E9001F" w:rsidRPr="008731EA">
        <w:rPr>
          <w:sz w:val="22"/>
          <w:szCs w:val="22"/>
        </w:rPr>
        <w:t xml:space="preserve">спорных </w:t>
      </w:r>
      <w:r w:rsidRPr="008731EA">
        <w:rPr>
          <w:sz w:val="22"/>
          <w:szCs w:val="22"/>
        </w:rPr>
        <w:t>ситуаций, назначается Согласительная комиссия для выяснения причин случившегося. Полномочия членов Согласительной комиссии подтверждаются доверенностями. Председатель Согласительной комиссии не избирается, члены Согласительной комиссии равноправны. Если стороны не договорятся об ином, в состав Согласительной комиссии входит равное количество представителей каждой из ко</w:t>
      </w:r>
      <w:r w:rsidR="004908A5" w:rsidRPr="008731EA">
        <w:rPr>
          <w:sz w:val="22"/>
          <w:szCs w:val="22"/>
        </w:rPr>
        <w:t>нфликтующих сторон, но не менее</w:t>
      </w:r>
      <w:r w:rsidRPr="008731EA">
        <w:rPr>
          <w:sz w:val="22"/>
          <w:szCs w:val="22"/>
        </w:rPr>
        <w:t xml:space="preserve"> чем по одному уполномоченному представителю. В состав Согласительной комиссии, </w:t>
      </w:r>
      <w:r w:rsidR="005B0AE7" w:rsidRPr="008731EA">
        <w:rPr>
          <w:sz w:val="22"/>
          <w:szCs w:val="22"/>
        </w:rPr>
        <w:t>преимущественно</w:t>
      </w:r>
      <w:r w:rsidRPr="008731EA">
        <w:rPr>
          <w:sz w:val="22"/>
          <w:szCs w:val="22"/>
        </w:rPr>
        <w:t xml:space="preserve"> назначаются специалисты из числа сотрудников технических служб, служб информационной безопасности сторон. Лица, входящие в состав Согласительной комиссии, должны обладать необходимыми знаниями в области построения системы криптозащиты, работы компьютерных информационных систем. 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По инициативе любой из сторон к работе Согласительной комиссии для проведения технической экспертизы могут привлекаться независимые эксперты, соответствующие требованиям, указанным в п.6.</w:t>
      </w:r>
      <w:r w:rsidR="00E9001F" w:rsidRPr="008731EA">
        <w:rPr>
          <w:sz w:val="22"/>
          <w:szCs w:val="22"/>
        </w:rPr>
        <w:t>4</w:t>
      </w:r>
      <w:r w:rsidRPr="008731EA">
        <w:rPr>
          <w:sz w:val="22"/>
          <w:szCs w:val="22"/>
        </w:rPr>
        <w:t xml:space="preserve"> настоящего Договора, в том числе разработчики используемых в Системе ДБО средств криптографической защиты информации</w:t>
      </w:r>
      <w:r w:rsidR="008D7DDE" w:rsidRPr="008731EA">
        <w:rPr>
          <w:sz w:val="22"/>
          <w:szCs w:val="22"/>
        </w:rPr>
        <w:t xml:space="preserve"> (СКЗИ)</w:t>
      </w:r>
      <w:r w:rsidRPr="008731EA">
        <w:rPr>
          <w:sz w:val="22"/>
          <w:szCs w:val="22"/>
        </w:rPr>
        <w:t>. Сторона, привлекающая независимых экспертов, самостоятельно решает вопрос об оплате экспертных услуг.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Каждая из Сторон  должна представить согласительной комиссии следующие имеющиеся у нее материалы:</w:t>
      </w:r>
    </w:p>
    <w:p w:rsidR="00C864D9" w:rsidRPr="008731EA" w:rsidRDefault="00196DCE" w:rsidP="00F57412">
      <w:pPr>
        <w:pStyle w:val="a3"/>
        <w:numPr>
          <w:ilvl w:val="0"/>
          <w:numId w:val="10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Ключи проверки ЭП, зарегистрированные в установленном порядке</w:t>
      </w:r>
      <w:r w:rsidR="003A2DC6" w:rsidRPr="008731EA">
        <w:rPr>
          <w:sz w:val="22"/>
          <w:szCs w:val="22"/>
        </w:rPr>
        <w:t>.</w:t>
      </w:r>
    </w:p>
    <w:p w:rsidR="00C864D9" w:rsidRPr="008731EA" w:rsidRDefault="004908A5" w:rsidP="00F57412">
      <w:pPr>
        <w:pStyle w:val="a3"/>
        <w:numPr>
          <w:ilvl w:val="0"/>
          <w:numId w:val="10"/>
        </w:numPr>
        <w:tabs>
          <w:tab w:val="clear" w:pos="1031"/>
          <w:tab w:val="num" w:pos="0"/>
          <w:tab w:val="left" w:pos="540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О</w:t>
      </w:r>
      <w:r w:rsidR="00C864D9" w:rsidRPr="008731EA">
        <w:rPr>
          <w:sz w:val="22"/>
          <w:szCs w:val="22"/>
        </w:rPr>
        <w:t xml:space="preserve">спариваемый расчетный документ на бумажном носителе и на </w:t>
      </w:r>
      <w:r w:rsidR="008D7DDE" w:rsidRPr="008731EA">
        <w:rPr>
          <w:sz w:val="22"/>
          <w:szCs w:val="22"/>
        </w:rPr>
        <w:t>электронном носителе</w:t>
      </w:r>
      <w:r w:rsidR="00C864D9" w:rsidRPr="008731EA">
        <w:rPr>
          <w:sz w:val="22"/>
          <w:szCs w:val="22"/>
        </w:rPr>
        <w:t xml:space="preserve"> в виде файла из Системы ДБО.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Согласительная комиссия производит следующие действия: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С</w:t>
      </w:r>
      <w:r w:rsidR="00C864D9" w:rsidRPr="008731EA">
        <w:rPr>
          <w:sz w:val="22"/>
          <w:szCs w:val="22"/>
        </w:rPr>
        <w:t xml:space="preserve">равнивает </w:t>
      </w:r>
      <w:r w:rsidR="008D7DDE" w:rsidRPr="008731EA">
        <w:rPr>
          <w:sz w:val="22"/>
          <w:szCs w:val="22"/>
        </w:rPr>
        <w:t>ключи проверки</w:t>
      </w:r>
      <w:r w:rsidR="00C864D9" w:rsidRPr="008731EA">
        <w:rPr>
          <w:sz w:val="22"/>
          <w:szCs w:val="22"/>
        </w:rPr>
        <w:t xml:space="preserve"> ЭП, предоставленные сторонами. Верным признается экземпляр </w:t>
      </w:r>
      <w:r w:rsidR="008D7DDE" w:rsidRPr="008731EA">
        <w:rPr>
          <w:sz w:val="22"/>
          <w:szCs w:val="22"/>
        </w:rPr>
        <w:t>ключа проверки ЭП</w:t>
      </w:r>
      <w:r w:rsidR="00C864D9" w:rsidRPr="008731EA">
        <w:rPr>
          <w:sz w:val="22"/>
          <w:szCs w:val="22"/>
        </w:rPr>
        <w:t xml:space="preserve">, соответствующий </w:t>
      </w:r>
      <w:r w:rsidR="008D7DDE" w:rsidRPr="008731EA">
        <w:rPr>
          <w:sz w:val="22"/>
          <w:szCs w:val="22"/>
        </w:rPr>
        <w:t>«А</w:t>
      </w:r>
      <w:r w:rsidR="00C864D9" w:rsidRPr="008731EA">
        <w:rPr>
          <w:sz w:val="22"/>
          <w:szCs w:val="22"/>
        </w:rPr>
        <w:t xml:space="preserve">кту признания </w:t>
      </w:r>
      <w:r w:rsidR="008D7DDE" w:rsidRPr="008731EA">
        <w:rPr>
          <w:sz w:val="22"/>
          <w:szCs w:val="22"/>
        </w:rPr>
        <w:t xml:space="preserve">ключа проверки </w:t>
      </w:r>
      <w:r w:rsidR="00A400BB" w:rsidRPr="008731EA">
        <w:rPr>
          <w:sz w:val="22"/>
          <w:szCs w:val="22"/>
        </w:rPr>
        <w:t>электронной подписи (сертификата)</w:t>
      </w:r>
      <w:r w:rsidR="00C864D9" w:rsidRPr="008731EA">
        <w:rPr>
          <w:sz w:val="22"/>
          <w:szCs w:val="22"/>
        </w:rPr>
        <w:t>, хранящемуся в Банке.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>роверяет подлинность ЭП под спорным докуме</w:t>
      </w:r>
      <w:r w:rsidRPr="008731EA">
        <w:rPr>
          <w:sz w:val="22"/>
          <w:szCs w:val="22"/>
        </w:rPr>
        <w:t>нтом и наличие его как такового.</w:t>
      </w:r>
    </w:p>
    <w:p w:rsidR="00C864D9" w:rsidRPr="008731EA" w:rsidRDefault="003A2DC6" w:rsidP="00F57412">
      <w:pPr>
        <w:pStyle w:val="a3"/>
        <w:numPr>
          <w:ilvl w:val="0"/>
          <w:numId w:val="11"/>
        </w:numPr>
        <w:tabs>
          <w:tab w:val="clear" w:pos="1031"/>
          <w:tab w:val="num" w:pos="993"/>
        </w:tabs>
        <w:ind w:left="993" w:hanging="426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</w:t>
      </w:r>
      <w:r w:rsidR="00C864D9" w:rsidRPr="008731EA">
        <w:rPr>
          <w:sz w:val="22"/>
          <w:szCs w:val="22"/>
        </w:rPr>
        <w:t xml:space="preserve">роверяет </w:t>
      </w:r>
      <w:r w:rsidR="00C864D9" w:rsidRPr="008731EA">
        <w:rPr>
          <w:sz w:val="22"/>
          <w:szCs w:val="22"/>
          <w:lang w:val="en-US"/>
        </w:rPr>
        <w:t>log</w:t>
      </w:r>
      <w:r w:rsidR="00C864D9" w:rsidRPr="008731EA">
        <w:rPr>
          <w:sz w:val="22"/>
          <w:szCs w:val="22"/>
        </w:rPr>
        <w:t>-файлы на компью</w:t>
      </w:r>
      <w:r w:rsidR="00F075FA" w:rsidRPr="008731EA">
        <w:rPr>
          <w:sz w:val="22"/>
          <w:szCs w:val="22"/>
        </w:rPr>
        <w:t>терах каждой из Сторон.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Результаты работы согласительной комиссии отражаются в акте, подписываемом всеми членами согласительной комиссии. Члены комиссии, не согласные с выводами большинства, подписывают акт с возражениями, который прилагается к основному акту. Акт составляется в таком количестве экземпляров, чтобы каждая из конфликтующих сторон имела по одному подлинному экземпляру акта. По требованию члена комиссии ему может быть выдана заверенная копия акта.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Акт согласительной комиссии является основанием для предъявления требований к лицам, виновным в возникновении конфликта. Претензии к изготовителю Системы ДБО предъявляются Банком. Акт согласительной комиссии может являться доказательством при дальнейшем разбирательстве конфликта в судебных органах.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Порядок определения подлинности </w:t>
      </w:r>
      <w:r w:rsidR="00446712" w:rsidRPr="008731EA">
        <w:rPr>
          <w:sz w:val="22"/>
          <w:szCs w:val="22"/>
        </w:rPr>
        <w:t>ЭД</w:t>
      </w:r>
      <w:r w:rsidRPr="008731EA">
        <w:rPr>
          <w:sz w:val="22"/>
          <w:szCs w:val="22"/>
        </w:rPr>
        <w:t xml:space="preserve"> и ЭП, установленный настоящим</w:t>
      </w:r>
      <w:r w:rsidR="004908A5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4908A5" w:rsidRPr="008731EA">
        <w:rPr>
          <w:sz w:val="22"/>
          <w:szCs w:val="22"/>
        </w:rPr>
        <w:t>Условиями</w:t>
      </w:r>
      <w:r w:rsidRPr="008731EA">
        <w:rPr>
          <w:sz w:val="22"/>
          <w:szCs w:val="22"/>
        </w:rPr>
        <w:t>, обязателен для Согласительной комиссии.</w:t>
      </w:r>
    </w:p>
    <w:p w:rsidR="00C864D9" w:rsidRPr="008731EA" w:rsidRDefault="00C864D9" w:rsidP="00F57412">
      <w:pPr>
        <w:pStyle w:val="a3"/>
        <w:numPr>
          <w:ilvl w:val="1"/>
          <w:numId w:val="18"/>
        </w:numPr>
        <w:tabs>
          <w:tab w:val="clear" w:pos="454"/>
          <w:tab w:val="num" w:pos="720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 случае уклонения какой-либо из Сторон от создания Согласительной комиссии, другие стороны вправе самостоятельно назначить трех независимых экспертов для дачи заключения по вопросу подлинности спорной ЭП. Письменное заключение экспертов составляется в таком количестве экземпляров, чтобы каждая из конфликтующих сторон имела по одному подлинному экземпляру. Заключение экспертов может быть представлено в качестве доказательства в случае разбирательства спора в судебных органах. Расходы по проведению согласительной процедуры возлагаются на сторону, заявившую о нарушении ее прав и законных интересов.</w:t>
      </w:r>
    </w:p>
    <w:p w:rsidR="003A2DC6" w:rsidRPr="008731EA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8731EA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8731EA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8731EA">
        <w:rPr>
          <w:sz w:val="22"/>
          <w:szCs w:val="22"/>
        </w:rPr>
        <w:t>Условий</w:t>
      </w:r>
      <w:r w:rsidRPr="008731EA">
        <w:rPr>
          <w:sz w:val="22"/>
          <w:szCs w:val="22"/>
        </w:rPr>
        <w:t>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пред</w:t>
      </w:r>
      <w:r w:rsidR="0041328B" w:rsidRPr="008731EA">
        <w:rPr>
          <w:sz w:val="22"/>
          <w:szCs w:val="22"/>
        </w:rPr>
        <w:t>о</w:t>
      </w:r>
      <w:r w:rsidRPr="008731EA">
        <w:rPr>
          <w:sz w:val="22"/>
          <w:szCs w:val="22"/>
        </w:rPr>
        <w:t xml:space="preserve">ставлением </w:t>
      </w:r>
      <w:r w:rsidR="00DF00F8" w:rsidRPr="008731EA">
        <w:rPr>
          <w:sz w:val="22"/>
          <w:szCs w:val="22"/>
        </w:rPr>
        <w:t>ЭРД</w:t>
      </w:r>
      <w:r w:rsidRPr="008731EA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lastRenderedPageBreak/>
        <w:t>Клиент несет ответственность за сохранность носителя ключей ЭП и за возможные негативные последствия его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утрате или компрометации ключей ЭП.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несет ответственность за несвоевременное обновление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 xml:space="preserve">одсистемы «Банк-Клиент», которое было передано клиенту на носителе, либо передано посредством </w:t>
      </w:r>
      <w:r w:rsidR="0085221A" w:rsidRPr="008731EA">
        <w:rPr>
          <w:sz w:val="22"/>
          <w:szCs w:val="22"/>
        </w:rPr>
        <w:t>П</w:t>
      </w:r>
      <w:r w:rsidRPr="008731EA">
        <w:rPr>
          <w:sz w:val="22"/>
          <w:szCs w:val="22"/>
        </w:rPr>
        <w:t>одсистемы «Банк-Клиент».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8731EA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864D9" w:rsidRPr="008731EA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8731EA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8731EA">
        <w:rPr>
          <w:sz w:val="22"/>
          <w:szCs w:val="22"/>
        </w:rPr>
        <w:t xml:space="preserve"> (при ее наличии</w:t>
      </w:r>
      <w:r w:rsidR="009D1734" w:rsidRPr="008731EA">
        <w:rPr>
          <w:sz w:val="22"/>
          <w:szCs w:val="22"/>
        </w:rPr>
        <w:t xml:space="preserve"> в Карточке</w:t>
      </w:r>
      <w:r w:rsidR="00E01F17" w:rsidRPr="008731EA">
        <w:rPr>
          <w:sz w:val="22"/>
          <w:szCs w:val="22"/>
        </w:rPr>
        <w:t xml:space="preserve">) </w:t>
      </w:r>
      <w:r w:rsidRPr="008731EA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915204" w:rsidRPr="008731EA">
        <w:rPr>
          <w:sz w:val="22"/>
          <w:szCs w:val="22"/>
        </w:rPr>
        <w:t>ЭП</w:t>
      </w:r>
      <w:r w:rsidRPr="008731EA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8731EA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Б</w:t>
      </w:r>
      <w:r w:rsidR="00C93EED" w:rsidRPr="008731EA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8731EA">
        <w:rPr>
          <w:sz w:val="22"/>
          <w:szCs w:val="22"/>
          <w:lang w:eastAsia="ru-RU"/>
        </w:rPr>
        <w:t>Д</w:t>
      </w:r>
      <w:r w:rsidR="00C93EED" w:rsidRPr="008731EA">
        <w:rPr>
          <w:sz w:val="22"/>
          <w:szCs w:val="22"/>
          <w:lang w:eastAsia="ru-RU"/>
        </w:rPr>
        <w:t>оговору своих обязанностей</w:t>
      </w:r>
      <w:r w:rsidR="007C4A2F" w:rsidRPr="008731EA">
        <w:rPr>
          <w:sz w:val="22"/>
          <w:szCs w:val="22"/>
          <w:lang w:eastAsia="ru-RU"/>
        </w:rPr>
        <w:t>,</w:t>
      </w:r>
      <w:r w:rsidR="00C93EED" w:rsidRPr="008731EA">
        <w:rPr>
          <w:sz w:val="22"/>
          <w:szCs w:val="22"/>
          <w:lang w:eastAsia="ru-RU"/>
        </w:rPr>
        <w:t xml:space="preserve"> </w:t>
      </w:r>
      <w:r w:rsidR="006745D0" w:rsidRPr="008731EA">
        <w:rPr>
          <w:sz w:val="22"/>
          <w:szCs w:val="22"/>
          <w:lang w:eastAsia="ru-RU"/>
        </w:rPr>
        <w:t xml:space="preserve">и </w:t>
      </w:r>
      <w:r w:rsidR="00C93EED" w:rsidRPr="008731EA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8731EA">
        <w:rPr>
          <w:sz w:val="22"/>
          <w:szCs w:val="22"/>
          <w:lang w:eastAsia="ru-RU"/>
        </w:rPr>
        <w:t>.</w:t>
      </w:r>
    </w:p>
    <w:p w:rsidR="00477F5B" w:rsidRPr="008731EA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8731EA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8731EA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8731EA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Плата за услуги Банка по Договору списывается Ба</w:t>
      </w:r>
      <w:r w:rsidR="000D3099" w:rsidRPr="008731EA">
        <w:rPr>
          <w:sz w:val="22"/>
          <w:szCs w:val="22"/>
        </w:rPr>
        <w:t>нком в соответствии с Тарифами Б</w:t>
      </w:r>
      <w:r w:rsidRPr="008731EA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8731EA">
        <w:rPr>
          <w:sz w:val="22"/>
          <w:szCs w:val="22"/>
        </w:rPr>
        <w:t xml:space="preserve"> самостоятельно</w:t>
      </w:r>
      <w:r w:rsidR="00B66518" w:rsidRPr="008731EA">
        <w:rPr>
          <w:sz w:val="22"/>
          <w:szCs w:val="22"/>
        </w:rPr>
        <w:t>.</w:t>
      </w:r>
    </w:p>
    <w:p w:rsidR="00B15F2E" w:rsidRPr="008731EA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8731EA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8731EA">
        <w:rPr>
          <w:sz w:val="22"/>
          <w:szCs w:val="22"/>
        </w:rPr>
        <w:t>подачи Заявления на заключение Договора</w:t>
      </w:r>
      <w:r w:rsidRPr="008731EA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8731EA">
        <w:rPr>
          <w:sz w:val="22"/>
          <w:szCs w:val="22"/>
        </w:rPr>
        <w:t>и</w:t>
      </w:r>
      <w:r w:rsidRPr="008731EA">
        <w:rPr>
          <w:sz w:val="22"/>
          <w:szCs w:val="22"/>
        </w:rPr>
        <w:t xml:space="preserve"> </w:t>
      </w:r>
      <w:r w:rsidR="00672EA2" w:rsidRPr="008731EA">
        <w:rPr>
          <w:sz w:val="22"/>
          <w:szCs w:val="22"/>
        </w:rPr>
        <w:t xml:space="preserve"> Условиями</w:t>
      </w:r>
      <w:r w:rsidRPr="008731EA">
        <w:rPr>
          <w:sz w:val="22"/>
          <w:szCs w:val="22"/>
        </w:rPr>
        <w:t>.</w:t>
      </w:r>
    </w:p>
    <w:p w:rsidR="009954FA" w:rsidRPr="008731EA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bCs/>
          <w:sz w:val="22"/>
          <w:szCs w:val="22"/>
        </w:rPr>
        <w:t xml:space="preserve">Банк имеет право расторгнуть </w:t>
      </w:r>
      <w:r w:rsidR="008E5BEF" w:rsidRPr="008731EA">
        <w:rPr>
          <w:bCs/>
          <w:sz w:val="22"/>
          <w:szCs w:val="22"/>
        </w:rPr>
        <w:t>Д</w:t>
      </w:r>
      <w:r w:rsidRPr="008731EA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8731EA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8731EA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8731EA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8731EA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8731EA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8731EA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8731EA">
        <w:rPr>
          <w:rFonts w:ascii="Times New Roman" w:hAnsi="Times New Roman"/>
          <w:sz w:val="22"/>
          <w:szCs w:val="22"/>
        </w:rPr>
        <w:t xml:space="preserve"> Акт</w:t>
      </w:r>
      <w:r w:rsidR="00C903CB" w:rsidRPr="008731EA">
        <w:rPr>
          <w:rFonts w:ascii="Times New Roman" w:hAnsi="Times New Roman"/>
          <w:sz w:val="22"/>
          <w:szCs w:val="22"/>
        </w:rPr>
        <w:t>а</w:t>
      </w:r>
      <w:r w:rsidR="00BB1892" w:rsidRPr="008731EA">
        <w:rPr>
          <w:rFonts w:ascii="Times New Roman" w:hAnsi="Times New Roman"/>
          <w:sz w:val="22"/>
          <w:szCs w:val="22"/>
        </w:rPr>
        <w:t xml:space="preserve"> признания клю</w:t>
      </w:r>
      <w:r w:rsidR="00C903CB" w:rsidRPr="008731EA">
        <w:rPr>
          <w:rFonts w:ascii="Times New Roman" w:hAnsi="Times New Roman"/>
          <w:sz w:val="22"/>
          <w:szCs w:val="22"/>
        </w:rPr>
        <w:t>ча проверки электронной подписи</w:t>
      </w:r>
      <w:r w:rsidRPr="008731EA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8731EA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8731EA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8731EA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8731EA">
        <w:rPr>
          <w:rFonts w:ascii="Times New Roman" w:hAnsi="Times New Roman" w:cs="Times New Roman"/>
          <w:sz w:val="22"/>
          <w:szCs w:val="22"/>
        </w:rPr>
        <w:t>. При этом средства, списанные Банком со счета Клиента за выезд специалиста и работы по установке и настройке Системы ДБО, Клиенту не возвращаются.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8731EA">
        <w:rPr>
          <w:sz w:val="22"/>
          <w:szCs w:val="22"/>
        </w:rPr>
        <w:t>Условий</w:t>
      </w:r>
      <w:r w:rsidR="009954FA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Банк имеет право в одностороннем порядке расторгнуть  Договор путем направления Клиенту соответствующего Уведомления с указанием даты расторжения  Договора</w:t>
      </w:r>
      <w:r w:rsidR="00F02D2F" w:rsidRPr="008731EA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8731EA">
        <w:rPr>
          <w:sz w:val="22"/>
          <w:szCs w:val="22"/>
        </w:rPr>
        <w:t>У</w:t>
      </w:r>
      <w:r w:rsidR="00F02D2F" w:rsidRPr="008731EA">
        <w:rPr>
          <w:sz w:val="22"/>
          <w:szCs w:val="22"/>
        </w:rPr>
        <w:t>словий)</w:t>
      </w:r>
      <w:r w:rsidRPr="008731EA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8731EA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Клиент может досрочно расторгнуть </w:t>
      </w:r>
      <w:r w:rsidR="008E5BEF" w:rsidRPr="008731EA">
        <w:rPr>
          <w:sz w:val="22"/>
          <w:szCs w:val="22"/>
        </w:rPr>
        <w:t>Д</w:t>
      </w:r>
      <w:r w:rsidRPr="008731EA">
        <w:rPr>
          <w:sz w:val="22"/>
          <w:szCs w:val="22"/>
        </w:rPr>
        <w:t>оговор в одностороннем порядке</w:t>
      </w:r>
      <w:r w:rsidR="0037537A" w:rsidRPr="008731EA">
        <w:rPr>
          <w:sz w:val="22"/>
          <w:szCs w:val="22"/>
        </w:rPr>
        <w:t>,</w:t>
      </w:r>
      <w:r w:rsidRPr="008731EA">
        <w:rPr>
          <w:sz w:val="22"/>
          <w:szCs w:val="22"/>
        </w:rPr>
        <w:t xml:space="preserve"> предварительного письменного уведом</w:t>
      </w:r>
      <w:r w:rsidR="0037537A" w:rsidRPr="008731EA">
        <w:rPr>
          <w:sz w:val="22"/>
          <w:szCs w:val="22"/>
        </w:rPr>
        <w:t xml:space="preserve">ив об этом </w:t>
      </w:r>
      <w:r w:rsidRPr="008731EA">
        <w:rPr>
          <w:sz w:val="22"/>
          <w:szCs w:val="22"/>
        </w:rPr>
        <w:t xml:space="preserve"> Банк  не менее</w:t>
      </w:r>
      <w:r w:rsidR="00F12D08" w:rsidRPr="008731EA">
        <w:rPr>
          <w:sz w:val="22"/>
          <w:szCs w:val="22"/>
        </w:rPr>
        <w:t xml:space="preserve"> чем за 5 рабочих дней.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8731EA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8731EA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споры, связанные с настоящим</w:t>
      </w:r>
      <w:r w:rsidR="00672EA2" w:rsidRPr="008731EA">
        <w:rPr>
          <w:sz w:val="22"/>
          <w:szCs w:val="22"/>
        </w:rPr>
        <w:t>и Условиями</w:t>
      </w:r>
      <w:r w:rsidRPr="008731EA">
        <w:rPr>
          <w:sz w:val="22"/>
          <w:szCs w:val="22"/>
        </w:rPr>
        <w:t>, включая споры о  действительности</w:t>
      </w:r>
      <w:r w:rsidR="00672EA2" w:rsidRPr="008731EA">
        <w:rPr>
          <w:sz w:val="22"/>
          <w:szCs w:val="22"/>
        </w:rPr>
        <w:t xml:space="preserve"> Договора </w:t>
      </w:r>
      <w:r w:rsidRPr="008731EA">
        <w:rPr>
          <w:sz w:val="22"/>
          <w:szCs w:val="22"/>
        </w:rPr>
        <w:t xml:space="preserve"> в целом или частично, подлежат разрешению в</w:t>
      </w:r>
      <w:r w:rsidR="00F12D08" w:rsidRPr="008731EA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8731EA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8731EA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8731EA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8731EA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8731EA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8731EA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8731EA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8731EA">
        <w:rPr>
          <w:rFonts w:ascii="Times New Roman" w:hAnsi="Times New Roman"/>
          <w:b w:val="0"/>
          <w:sz w:val="22"/>
          <w:szCs w:val="22"/>
        </w:rPr>
        <w:t>приложения,</w:t>
      </w:r>
      <w:r w:rsidRPr="008731EA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8731EA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8731EA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8731EA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8731EA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8731EA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4E7502" w:rsidRPr="008731EA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8731EA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C81581" w:rsidRPr="008731EA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8731EA" w:rsidSect="00BC200E">
          <w:headerReference w:type="default" r:id="rId11"/>
          <w:footerReference w:type="even" r:id="rId12"/>
          <w:footerReference w:type="default" r:id="rId13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8731EA" w:rsidRDefault="00C864D9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 xml:space="preserve">Приложение  </w:t>
      </w:r>
      <w:r w:rsidR="00881F60" w:rsidRPr="008731EA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8731EA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8731EA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РЕГЛАМЕНТ</w:t>
      </w:r>
    </w:p>
    <w:p w:rsidR="00CA482E" w:rsidRPr="008731EA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8731EA">
        <w:rPr>
          <w:rFonts w:cs="Times New Roman"/>
          <w:b w:val="0"/>
          <w:sz w:val="22"/>
          <w:szCs w:val="22"/>
        </w:rPr>
        <w:t>Д</w:t>
      </w:r>
      <w:r w:rsidRPr="008731EA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8731EA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8731EA">
        <w:rPr>
          <w:rFonts w:cs="Times New Roman"/>
          <w:b w:val="0"/>
          <w:sz w:val="22"/>
          <w:szCs w:val="22"/>
        </w:rPr>
        <w:t>П</w:t>
      </w:r>
      <w:r w:rsidR="00C864D9" w:rsidRPr="008731EA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8731EA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8731EA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8731EA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проверку на наличии электронной подписи;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проверку электронной подписи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>ключам</w:t>
      </w:r>
      <w:r w:rsidR="00B1352D" w:rsidRPr="008731EA">
        <w:rPr>
          <w:rFonts w:ascii="Times New Roman" w:hAnsi="Times New Roman"/>
          <w:b w:val="0"/>
          <w:sz w:val="22"/>
          <w:szCs w:val="22"/>
        </w:rPr>
        <w:t xml:space="preserve">и </w:t>
      </w:r>
      <w:r w:rsidR="00677F9E" w:rsidRPr="008731EA">
        <w:rPr>
          <w:rFonts w:ascii="Times New Roman" w:hAnsi="Times New Roman"/>
          <w:b w:val="0"/>
          <w:sz w:val="22"/>
          <w:szCs w:val="22"/>
        </w:rPr>
        <w:t xml:space="preserve"> проверки электронной подписи</w:t>
      </w:r>
      <w:r w:rsidRPr="008731EA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8731EA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8731EA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8731EA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8731EA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8731EA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2.1.</w:t>
      </w:r>
      <w:r w:rsidR="00C864D9" w:rsidRPr="008731EA">
        <w:rPr>
          <w:sz w:val="22"/>
          <w:szCs w:val="22"/>
        </w:rPr>
        <w:t xml:space="preserve">Не позднее 5 рабочих дней после </w:t>
      </w:r>
      <w:r w:rsidR="007E3851" w:rsidRPr="008731EA">
        <w:rPr>
          <w:sz w:val="22"/>
          <w:szCs w:val="22"/>
        </w:rPr>
        <w:t>заключения</w:t>
      </w:r>
      <w:r w:rsidR="00C864D9" w:rsidRPr="008731EA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пунктах 4.1.</w:t>
      </w:r>
      <w:r w:rsidR="00706A2D" w:rsidRPr="008731EA">
        <w:rPr>
          <w:sz w:val="22"/>
          <w:szCs w:val="22"/>
        </w:rPr>
        <w:t>3</w:t>
      </w:r>
      <w:r w:rsidR="00C864D9" w:rsidRPr="008731EA">
        <w:rPr>
          <w:sz w:val="22"/>
          <w:szCs w:val="22"/>
        </w:rPr>
        <w:t>, 4.1.</w:t>
      </w:r>
      <w:r w:rsidR="00706A2D" w:rsidRPr="008731EA">
        <w:rPr>
          <w:sz w:val="22"/>
          <w:szCs w:val="22"/>
        </w:rPr>
        <w:t>4 Договора.</w:t>
      </w:r>
      <w:r w:rsidR="00C864D9" w:rsidRPr="008731EA">
        <w:rPr>
          <w:sz w:val="22"/>
          <w:szCs w:val="22"/>
        </w:rPr>
        <w:t xml:space="preserve">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2.2. Зарегистрировать переданные Клиентом  ключи ЭП должностных лиц Клиента, уполномоченных распоряжаться счетом, и подписать соответствующие «Акты признания</w:t>
      </w:r>
      <w:r w:rsidR="00CF3DFF" w:rsidRPr="008731EA">
        <w:rPr>
          <w:sz w:val="22"/>
          <w:szCs w:val="22"/>
        </w:rPr>
        <w:t xml:space="preserve"> ключа проверки электронной подписи</w:t>
      </w:r>
      <w:r w:rsidRPr="008731EA">
        <w:rPr>
          <w:sz w:val="22"/>
          <w:szCs w:val="22"/>
        </w:rPr>
        <w:t xml:space="preserve"> (сертификата)</w:t>
      </w:r>
      <w:r w:rsidR="00CF3DFF" w:rsidRPr="008731EA">
        <w:rPr>
          <w:sz w:val="22"/>
          <w:szCs w:val="22"/>
        </w:rPr>
        <w:t>»</w:t>
      </w:r>
      <w:r w:rsidR="00CF3DFF" w:rsidRPr="008731EA">
        <w:rPr>
          <w:b/>
          <w:sz w:val="22"/>
          <w:szCs w:val="22"/>
        </w:rPr>
        <w:t xml:space="preserve"> </w:t>
      </w:r>
      <w:r w:rsidRPr="008731EA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Клиент обязан:</w:t>
      </w:r>
    </w:p>
    <w:p w:rsidR="009B265D" w:rsidRPr="008731EA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Windows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XP</w:t>
      </w:r>
      <w:r w:rsidR="009B265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8731EA">
        <w:rPr>
          <w:rFonts w:ascii="Times New Roman" w:hAnsi="Times New Roman" w:cs="Times New Roman"/>
          <w:sz w:val="22"/>
          <w:szCs w:val="22"/>
          <w:lang w:val="en-US"/>
        </w:rPr>
        <w:t>SP</w:t>
      </w:r>
      <w:r w:rsidR="009B265D" w:rsidRPr="008731EA">
        <w:rPr>
          <w:rFonts w:ascii="Times New Roman" w:hAnsi="Times New Roman" w:cs="Times New Roman"/>
          <w:sz w:val="22"/>
          <w:szCs w:val="22"/>
        </w:rPr>
        <w:t>3 и выше), необходимыми техничес</w:t>
      </w:r>
      <w:r w:rsidR="00447D99" w:rsidRPr="008731EA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8731EA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8731EA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8731EA" w:rsidRDefault="009B265D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одсистемы «Интернет-Клиент» должен быть открыт доступ к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91.230.50.100,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91.230.50.101,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IP</w:t>
      </w:r>
      <w:r w:rsidRPr="008731EA">
        <w:rPr>
          <w:rFonts w:ascii="Times New Roman" w:hAnsi="Times New Roman" w:cs="Times New Roman"/>
          <w:sz w:val="22"/>
          <w:szCs w:val="22"/>
        </w:rPr>
        <w:t xml:space="preserve"> 195.5.134.245, IP 195.5.134.247 по 443 порту, на компьютере должен быть установлен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Pr="008731EA">
        <w:rPr>
          <w:rFonts w:ascii="Times New Roman" w:hAnsi="Times New Roman" w:cs="Times New Roman"/>
          <w:sz w:val="22"/>
          <w:szCs w:val="22"/>
        </w:rPr>
        <w:t xml:space="preserve"> 8.0 и выше</w:t>
      </w:r>
      <w:r w:rsidR="00F24C2B" w:rsidRPr="008731EA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2.4. После установки Системы ДБО создать  ключи ЭП  и передать в Банк запросы на перегенерацию ключей. </w:t>
      </w:r>
      <w:r w:rsidRPr="008731EA">
        <w:rPr>
          <w:rFonts w:ascii="Times New Roman" w:hAnsi="Times New Roman"/>
          <w:sz w:val="22"/>
          <w:szCs w:val="22"/>
        </w:rPr>
        <w:t xml:space="preserve">Подписать, распечатанные в Банке в двух экземплярах, «Акты признания </w:t>
      </w:r>
      <w:r w:rsidR="00CF3DFF" w:rsidRPr="008731EA">
        <w:rPr>
          <w:rFonts w:ascii="Times New Roman" w:hAnsi="Times New Roman"/>
          <w:sz w:val="22"/>
          <w:szCs w:val="22"/>
        </w:rPr>
        <w:t>ключа проверки электронной подписи</w:t>
      </w:r>
      <w:r w:rsidRPr="008731EA">
        <w:rPr>
          <w:rFonts w:ascii="Times New Roman" w:hAnsi="Times New Roman"/>
          <w:sz w:val="22"/>
          <w:szCs w:val="22"/>
        </w:rPr>
        <w:t xml:space="preserve"> (сертификата)»</w:t>
      </w:r>
      <w:r w:rsidRPr="008731EA">
        <w:rPr>
          <w:rFonts w:ascii="Times New Roman" w:hAnsi="Times New Roman"/>
          <w:b/>
          <w:sz w:val="22"/>
          <w:szCs w:val="22"/>
        </w:rPr>
        <w:t xml:space="preserve">, </w:t>
      </w:r>
      <w:r w:rsidRPr="008731EA">
        <w:rPr>
          <w:rFonts w:ascii="Times New Roman" w:hAnsi="Times New Roman"/>
          <w:sz w:val="22"/>
          <w:szCs w:val="22"/>
        </w:rPr>
        <w:t>далее - Акты</w:t>
      </w:r>
      <w:r w:rsidRPr="008731EA">
        <w:rPr>
          <w:rFonts w:ascii="Times New Roman" w:hAnsi="Times New Roman"/>
          <w:b/>
          <w:sz w:val="22"/>
          <w:szCs w:val="22"/>
        </w:rPr>
        <w:t xml:space="preserve">. </w:t>
      </w:r>
      <w:r w:rsidRPr="008731EA">
        <w:rPr>
          <w:rFonts w:ascii="Times New Roman" w:hAnsi="Times New Roman"/>
          <w:sz w:val="22"/>
          <w:szCs w:val="22"/>
        </w:rPr>
        <w:t xml:space="preserve">Заверить Акты собственноручной подписью должностных лиц Клиента, уполномоченных распоряжаться счетом, либо подписью доверенного лица </w:t>
      </w:r>
      <w:r w:rsidRPr="008731EA">
        <w:rPr>
          <w:rFonts w:ascii="Times New Roman" w:hAnsi="Times New Roman"/>
          <w:sz w:val="22"/>
          <w:szCs w:val="22"/>
        </w:rPr>
        <w:lastRenderedPageBreak/>
        <w:t xml:space="preserve">Клиента на основании доверенности с проставлением мастичной печати. (При подписании Актов по доверенности мастичная печать не проставляется.)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5</w:t>
      </w:r>
      <w:r w:rsidRPr="008731EA">
        <w:rPr>
          <w:rFonts w:ascii="Times New Roman" w:hAnsi="Times New Roman" w:cs="Times New Roman"/>
          <w:sz w:val="22"/>
          <w:szCs w:val="22"/>
        </w:rPr>
        <w:t xml:space="preserve">. В случае невозможности установки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 на предоставленный компьютер (программная или аппаратная несовместимость) предоставить другой компьютер для установки данного программного обеспечения.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2.</w:t>
      </w:r>
      <w:r w:rsidR="00151517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.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Не устанавливать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sz w:val="22"/>
          <w:szCs w:val="22"/>
        </w:rPr>
        <w:t>одсистему «Банк-Клиент» более чем на один компьютер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t>3. Порядок использования расчетных документов, подписанных ЭП</w:t>
      </w:r>
    </w:p>
    <w:p w:rsidR="00C864D9" w:rsidRPr="008731EA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3.1.Совершение сделок в письменной форме с использованием ЭП регулируется ст.160 Гражданского кодекса Российской Федерации.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3.2. ЭП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3.3. Право использовать ключ ЭП  Клиентом возникает с момента регистрации уполномоченным сотрудником Банка средств проверки правильности ЭП (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>) Клиента.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3.4. </w:t>
      </w:r>
      <w:r w:rsidR="00CF3DFF" w:rsidRPr="008731EA">
        <w:rPr>
          <w:sz w:val="22"/>
          <w:szCs w:val="22"/>
        </w:rPr>
        <w:t xml:space="preserve">Ключ </w:t>
      </w:r>
      <w:r w:rsidR="009A1A51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>ЭП хранится в виде файлов на дискете (</w:t>
      </w:r>
      <w:smartTag w:uri="urn:schemas-microsoft-com:office:smarttags" w:element="metricconverter">
        <w:smartTagPr>
          <w:attr w:name="ProductID" w:val="3,5”"/>
        </w:smartTagPr>
        <w:r w:rsidRPr="008731EA">
          <w:rPr>
            <w:sz w:val="22"/>
            <w:szCs w:val="22"/>
          </w:rPr>
          <w:t>3,5”</w:t>
        </w:r>
      </w:smartTag>
      <w:r w:rsidRPr="008731EA">
        <w:rPr>
          <w:sz w:val="22"/>
          <w:szCs w:val="22"/>
        </w:rPr>
        <w:t xml:space="preserve">), флэш-памяти, ином отчуждаемом носителе, именуемой в дальнейшем «носитель </w:t>
      </w:r>
      <w:r w:rsidR="00CF3DFF" w:rsidRPr="008731EA">
        <w:rPr>
          <w:sz w:val="22"/>
          <w:szCs w:val="22"/>
        </w:rPr>
        <w:t>ключа  ЭП</w:t>
      </w:r>
      <w:r w:rsidRPr="008731EA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8731EA">
        <w:rPr>
          <w:sz w:val="22"/>
          <w:szCs w:val="22"/>
        </w:rPr>
        <w:t>электронной подписью</w:t>
      </w:r>
      <w:r w:rsidRPr="008731EA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3.5. Достоверность расчетного документа, подписанного ЭП и направленного в Банк, считается подтвержденной, если выполнение Банком установленных процедур проверки ЭП дает положительный результат.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3.7. Расчетный документ, подписанный ЭП, передается Банку способом, обеспечивающим сохранение всех обязательных реквизитов расчетного документа.</w:t>
      </w:r>
    </w:p>
    <w:p w:rsidR="00C864D9" w:rsidRPr="008731EA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8731EA">
        <w:rPr>
          <w:sz w:val="22"/>
          <w:szCs w:val="22"/>
        </w:rPr>
        <w:t>3.8. Расчетный документ, подписанный ЭП, воспроизводится на бумажном носителе с сохранением всех реквизитов расчетного документа.</w:t>
      </w:r>
      <w:r w:rsidR="003B49C3" w:rsidRPr="008731EA">
        <w:rPr>
          <w:sz w:val="22"/>
          <w:szCs w:val="22"/>
        </w:rPr>
        <w:t xml:space="preserve">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«Банк-Клиент»\ «Интернет-Клиент» электронную форму документа и заполняет в ней реквизиты согласно наименованиям полей.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из оболочки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одсистемы «Банк-Клиент»</w:t>
      </w:r>
      <w:r w:rsidR="009A1A51" w:rsidRPr="008731EA">
        <w:rPr>
          <w:rFonts w:ascii="Times New Roman" w:hAnsi="Times New Roman" w:cs="Times New Roman"/>
          <w:sz w:val="22"/>
          <w:szCs w:val="22"/>
        </w:rPr>
        <w:t xml:space="preserve">, или через интернет – браузер а случае использования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9A1A51" w:rsidRPr="008731EA">
        <w:rPr>
          <w:rFonts w:ascii="Times New Roman" w:hAnsi="Times New Roman" w:cs="Times New Roman"/>
          <w:sz w:val="22"/>
          <w:szCs w:val="22"/>
        </w:rPr>
        <w:t>одсистемы «Интернет-Клиент».</w:t>
      </w:r>
    </w:p>
    <w:p w:rsidR="00C864D9" w:rsidRPr="008731EA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8731EA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расшифровка, проверка ЭП;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передача документов в обработку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>одсистему «Банк».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По итогам проведенных процедур документу присваивается статус «Принят» и формируется электронная квитанция Клиенту, изменяющая статус документа в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одсистеме «Банк-Клиент» на «Принят». Статус «Принят» означает, что документ доставлен в Банк, прошел расшифровку и проверку ЭП,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повторный сеанс связи не ранее, чем через 15 минут после успешного сеанса по передаче электронных расчетных документов в Банк. При использовании Подсистемы «Интернет-Клиент» необходимо убедиться в перемещении документа в группу «В обработке» со статусом «Принят». В случае неполучения электронной квитанции о статусе документа, а так же при получении статусов «Ошибка подписи», «Отказан АБС», «Не принят»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8731EA">
        <w:rPr>
          <w:rFonts w:ascii="Times New Roman" w:hAnsi="Times New Roman" w:cs="Times New Roman"/>
          <w:sz w:val="22"/>
          <w:szCs w:val="22"/>
        </w:rPr>
        <w:t>6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8731EA">
        <w:rPr>
          <w:rFonts w:ascii="Times New Roman" w:hAnsi="Times New Roman" w:cs="Times New Roman"/>
          <w:sz w:val="22"/>
          <w:szCs w:val="22"/>
        </w:rPr>
        <w:t>00</w:t>
      </w:r>
      <w:r w:rsidRPr="008731EA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6.3. Принятые от Клиента пакеты документов и запросы проходят обработку компьютером Банка.</w:t>
      </w: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8731EA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«Произвольный документ»)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8731EA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7.1. Основанием для отказа Банка от исполнения электронного расчетного документа служит: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электронной подписи содержащейся в документе;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компрометация ключей </w:t>
      </w:r>
      <w:r w:rsidR="00D0633D" w:rsidRPr="008731EA">
        <w:rPr>
          <w:rFonts w:ascii="Times New Roman" w:hAnsi="Times New Roman" w:cs="Times New Roman"/>
          <w:b/>
          <w:sz w:val="22"/>
          <w:szCs w:val="22"/>
        </w:rPr>
        <w:t>ЭП</w:t>
      </w:r>
      <w:r w:rsidRPr="008731EA">
        <w:rPr>
          <w:rFonts w:ascii="Times New Roman" w:hAnsi="Times New Roman" w:cs="Times New Roman"/>
          <w:b/>
          <w:sz w:val="22"/>
          <w:szCs w:val="22"/>
        </w:rPr>
        <w:t>, о которой стало известно Банку;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8731EA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C864D9" w:rsidRPr="008731EA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8731EA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C81581">
          <w:footerReference w:type="default" r:id="rId14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8731EA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8731EA" w:rsidRDefault="00C864D9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8731EA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Памятка по обеспечению безопасности при работе в системе Дистанционного Банковского Обслуживания (ДБО) «Интернет-Клиент» и «Банк-Клиент»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spacing w:line="276" w:lineRule="auto"/>
        <w:ind w:firstLine="709"/>
        <w:jc w:val="center"/>
        <w:rPr>
          <w:rFonts w:ascii="Times New Roman" w:hAnsi="Times New Roman" w:cs="Times New Roman"/>
          <w:b/>
          <w:i/>
        </w:rPr>
      </w:pPr>
      <w:r w:rsidRPr="008731EA">
        <w:rPr>
          <w:rFonts w:ascii="Times New Roman" w:hAnsi="Times New Roman" w:cs="Times New Roman"/>
          <w:b/>
          <w:i/>
        </w:rPr>
        <w:t>Банк считает критически важным выполнение Клиентами</w:t>
      </w:r>
      <w:r w:rsidRPr="008731EA">
        <w:rPr>
          <w:rFonts w:ascii="Times New Roman" w:hAnsi="Times New Roman" w:cs="Times New Roman"/>
          <w:b/>
          <w:i/>
        </w:rPr>
        <w:br/>
        <w:t>следующих основных рекомендаций:</w:t>
      </w:r>
    </w:p>
    <w:p w:rsidR="00C864D9" w:rsidRPr="008731EA" w:rsidRDefault="00C864D9" w:rsidP="00E008BD">
      <w:pPr>
        <w:spacing w:line="276" w:lineRule="auto"/>
        <w:ind w:firstLine="709"/>
        <w:jc w:val="both"/>
        <w:rPr>
          <w:rFonts w:ascii="Times New Roman" w:hAnsi="Times New Roman" w:cs="Times New Roman"/>
          <w:i/>
        </w:rPr>
      </w:pPr>
    </w:p>
    <w:p w:rsidR="00BB67C5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дополнительные решения в сфере обеспечения безопасности при работе в системе «Интернет-Клиент» и «Банк-Клиент», предлагаемые </w:t>
      </w:r>
      <w:r w:rsidRPr="00751DD6">
        <w:rPr>
          <w:b/>
          <w:i/>
        </w:rPr>
        <w:t>Банком</w:t>
      </w:r>
      <w:r w:rsidR="00C21A3C" w:rsidRPr="00751DD6">
        <w:rPr>
          <w:b/>
          <w:i/>
        </w:rPr>
        <w:t xml:space="preserve"> (средства дополнительной защиты)</w:t>
      </w:r>
      <w:r w:rsidRPr="00751DD6">
        <w:rPr>
          <w:b/>
          <w:i/>
        </w:rPr>
        <w:t>:</w:t>
      </w:r>
      <w:r w:rsidR="009C3F4D" w:rsidRPr="008731EA">
        <w:rPr>
          <w:b/>
          <w:i/>
        </w:rPr>
        <w:t xml:space="preserve"> </w:t>
      </w:r>
      <w:r w:rsidRPr="008731EA">
        <w:rPr>
          <w:b/>
          <w:i/>
        </w:rPr>
        <w:t xml:space="preserve">сеансовые ключи, </w:t>
      </w:r>
      <w:r w:rsidRPr="008731EA">
        <w:rPr>
          <w:b/>
          <w:i/>
          <w:lang w:val="en-US"/>
        </w:rPr>
        <w:t>USB</w:t>
      </w:r>
      <w:r w:rsidRPr="008731EA">
        <w:rPr>
          <w:b/>
          <w:i/>
        </w:rPr>
        <w:t>-ключи, МАС-фильтраця</w:t>
      </w:r>
      <w:r w:rsidR="00B127D2" w:rsidRPr="008731EA">
        <w:rPr>
          <w:b/>
          <w:i/>
        </w:rPr>
        <w:t>,</w:t>
      </w:r>
      <w:r w:rsidR="00B127D2" w:rsidRPr="008731EA">
        <w:rPr>
          <w:b/>
          <w:sz w:val="22"/>
          <w:szCs w:val="22"/>
        </w:rPr>
        <w:t xml:space="preserve"> </w:t>
      </w:r>
      <w:r w:rsidR="00B127D2" w:rsidRPr="00E10F2B">
        <w:rPr>
          <w:b/>
          <w:i/>
        </w:rPr>
        <w:t>SMS-авторизация</w:t>
      </w:r>
      <w:r w:rsidR="008C08D1" w:rsidRPr="008731EA">
        <w:rPr>
          <w:sz w:val="22"/>
          <w:szCs w:val="22"/>
          <w:vertAlign w:val="superscript"/>
        </w:rPr>
        <w:t>2</w:t>
      </w:r>
      <w:r w:rsidRPr="008731EA">
        <w:rPr>
          <w:b/>
          <w:i/>
        </w:rPr>
        <w:t xml:space="preserve">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Обеспечить безопасность </w:t>
      </w:r>
      <w:r w:rsidR="00750546" w:rsidRPr="008731EA">
        <w:rPr>
          <w:b/>
          <w:i/>
        </w:rPr>
        <w:t>ключа</w:t>
      </w:r>
      <w:r w:rsidR="009616A4" w:rsidRPr="008731EA">
        <w:rPr>
          <w:b/>
          <w:i/>
        </w:rPr>
        <w:t xml:space="preserve"> </w:t>
      </w:r>
      <w:r w:rsidRPr="008731EA">
        <w:rPr>
          <w:b/>
          <w:i/>
        </w:rPr>
        <w:t>ЭП и носителей с ключами ЭП.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регламент ограниченного доступа к компьютеру.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Лицензионное программное обеспечение (ПО).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 xml:space="preserve">Использовать и оперативно обновлять системное и прикладное ПО только из доверенных источников, гарантирующих отсутствие вредоносных программ. 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Использовать и оперативно обновлять специализированное ПО для защиты информации – антивирусное ПО, персональные межсетевые экраны, средства защиты от несанкционированного доступа и пр.</w:t>
      </w:r>
    </w:p>
    <w:p w:rsidR="00C864D9" w:rsidRPr="008731EA" w:rsidRDefault="00C864D9" w:rsidP="00E008BD">
      <w:pPr>
        <w:pStyle w:val="a3"/>
        <w:numPr>
          <w:ilvl w:val="0"/>
          <w:numId w:val="1"/>
        </w:numPr>
        <w:tabs>
          <w:tab w:val="clear" w:pos="720"/>
        </w:tabs>
        <w:suppressAutoHyphens/>
        <w:spacing w:line="276" w:lineRule="auto"/>
        <w:ind w:left="0" w:firstLine="709"/>
        <w:jc w:val="both"/>
        <w:rPr>
          <w:b/>
          <w:i/>
        </w:rPr>
      </w:pPr>
      <w:r w:rsidRPr="008731EA">
        <w:rPr>
          <w:b/>
          <w:i/>
        </w:rPr>
        <w:t>Соблюдать правила безопасной работы в интернете.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DA5130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1. Использование дополнительных решений в сфере обеспечения безопасности при работе в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>системе «Интернет-Клиент», предлагаемые Банком (USB-кючи, МАС-фильтрация, сеансовые ключи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 xml:space="preserve">,  </w:t>
      </w:r>
      <w:r w:rsidR="0084498B" w:rsidRPr="008731EA">
        <w:rPr>
          <w:rFonts w:ascii="Times New Roman" w:hAnsi="Times New Roman" w:cs="Times New Roman"/>
          <w:b/>
          <w:sz w:val="22"/>
          <w:szCs w:val="22"/>
          <w:lang w:val="en-US"/>
        </w:rPr>
        <w:t>SMS</w:t>
      </w:r>
      <w:r w:rsidR="0084498B" w:rsidRPr="008731EA">
        <w:rPr>
          <w:rFonts w:ascii="Times New Roman" w:hAnsi="Times New Roman" w:cs="Times New Roman"/>
          <w:b/>
          <w:sz w:val="22"/>
          <w:szCs w:val="22"/>
        </w:rPr>
        <w:t>-авторизация</w:t>
      </w:r>
      <w:r w:rsidR="008C08D1" w:rsidRPr="008731EA">
        <w:rPr>
          <w:rFonts w:ascii="Times New Roman" w:hAnsi="Times New Roman" w:cs="Times New Roman"/>
          <w:sz w:val="22"/>
          <w:szCs w:val="22"/>
          <w:vertAlign w:val="superscript"/>
        </w:rPr>
        <w:t>2</w:t>
      </w:r>
      <w:r w:rsidRPr="008731EA">
        <w:rPr>
          <w:rFonts w:ascii="Times New Roman" w:hAnsi="Times New Roman" w:cs="Times New Roman"/>
          <w:b/>
          <w:sz w:val="22"/>
          <w:szCs w:val="22"/>
        </w:rPr>
        <w:t>)</w:t>
      </w:r>
      <w:r w:rsidR="00EE6664"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MAC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-фильтрация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целях повышения безопасности клиент может использовать услугу “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-фильтрация”. Данный механизм позволяет исключить возможность работы в системе ДБО всех компьютеров, кроме тех, чьи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 xml:space="preserve">-адреса официально предоставлены Банку. МАС -фильтрацию можно успешно применять, даже если рабочее место клиента не обладает статическим (неизменным) IP-адресом в Интернете. При попытке входа в систему с другого компьютера, чей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sz w:val="22"/>
          <w:szCs w:val="22"/>
        </w:rPr>
        <w:t>-адрес отличается от официально указанного клиентом Банку, система проинформирует о невозможности соединения с Банком, даже если при попытке выхода в систему будет использован зарегистрированный ключ.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Использование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M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-фильтрации с одной стороны ограничит возможности клиента работать, используя подключение к Интернет в произвольном месте, но с другой серьезно затруднит использование злоумышленником похищенного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Использование сеансовых ключей 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Для дополнительной аутентификации Банк предлагает использовать автономный генератор одноразовых паролей </w:t>
      </w:r>
      <w:r w:rsidRPr="008731EA">
        <w:rPr>
          <w:b/>
          <w:sz w:val="22"/>
          <w:szCs w:val="22"/>
        </w:rPr>
        <w:t>eToken P</w:t>
      </w:r>
      <w:smartTag w:uri="urn:schemas-microsoft-com:office:smarttags" w:element="PersonName">
        <w:r w:rsidRPr="008731EA">
          <w:rPr>
            <w:b/>
            <w:sz w:val="22"/>
            <w:szCs w:val="22"/>
          </w:rPr>
          <w:t>A</w:t>
        </w:r>
      </w:smartTag>
      <w:r w:rsidRPr="008731EA">
        <w:rPr>
          <w:b/>
          <w:sz w:val="22"/>
          <w:szCs w:val="22"/>
        </w:rPr>
        <w:t>SS</w:t>
      </w:r>
      <w:r w:rsidRPr="008731EA">
        <w:rPr>
          <w:sz w:val="22"/>
          <w:szCs w:val="22"/>
        </w:rPr>
        <w:t>. Одноразовый пароль действует только в течение одного сеанса связи – пользователь может не беспокоиться о том, что пароль может быть подсмотрен и перехвачен. Гарантируемый срок службы – 7 лет или</w:t>
      </w:r>
      <w:r w:rsidR="009C3F4D" w:rsidRPr="008731EA">
        <w:rPr>
          <w:sz w:val="22"/>
          <w:szCs w:val="22"/>
        </w:rPr>
        <w:t xml:space="preserve"> </w:t>
      </w:r>
      <w:r w:rsidRPr="008731EA">
        <w:rPr>
          <w:sz w:val="22"/>
          <w:szCs w:val="22"/>
        </w:rPr>
        <w:t xml:space="preserve"> 14 000 генераций.</w:t>
      </w:r>
    </w:p>
    <w:p w:rsidR="00B72B19" w:rsidRPr="008731EA" w:rsidRDefault="00B72B19" w:rsidP="00E008BD">
      <w:pPr>
        <w:pStyle w:val="a3"/>
        <w:ind w:firstLine="709"/>
        <w:jc w:val="both"/>
        <w:rPr>
          <w:sz w:val="22"/>
          <w:szCs w:val="22"/>
        </w:rPr>
      </w:pPr>
    </w:p>
    <w:p w:rsidR="00B72B19" w:rsidRPr="008731EA" w:rsidRDefault="00B72B19" w:rsidP="00B72B19">
      <w:pPr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  <w:lang w:val="en-US"/>
        </w:rPr>
        <w:t>SMS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-авторизация</w:t>
      </w:r>
      <w:r w:rsidR="000F67AF" w:rsidRPr="008731EA">
        <w:rPr>
          <w:rStyle w:val="aff1"/>
          <w:rFonts w:ascii="Times New Roman" w:hAnsi="Times New Roman" w:cs="Times New Roman"/>
          <w:b/>
          <w:sz w:val="22"/>
          <w:szCs w:val="22"/>
          <w:u w:val="single"/>
        </w:rPr>
        <w:footnoteReference w:id="2"/>
      </w: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72B19" w:rsidRPr="008731EA" w:rsidRDefault="00B72B19" w:rsidP="00B72B19">
      <w:pPr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целях снижения рисков, </w:t>
      </w:r>
      <w:r w:rsidR="00704E66" w:rsidRPr="008731EA">
        <w:rPr>
          <w:rFonts w:ascii="Times New Roman" w:hAnsi="Times New Roman" w:cs="Times New Roman"/>
          <w:sz w:val="22"/>
          <w:szCs w:val="22"/>
        </w:rPr>
        <w:t>с</w:t>
      </w:r>
      <w:r w:rsidRPr="008731EA">
        <w:rPr>
          <w:rFonts w:ascii="Times New Roman" w:hAnsi="Times New Roman" w:cs="Times New Roman"/>
          <w:sz w:val="22"/>
          <w:szCs w:val="22"/>
        </w:rPr>
        <w:t>вязанных с работой в сети Интернет,  Банк  </w:t>
      </w:r>
      <w:r w:rsidRPr="00590869">
        <w:rPr>
          <w:rFonts w:ascii="Times New Roman" w:hAnsi="Times New Roman" w:cs="Times New Roman"/>
          <w:sz w:val="22"/>
          <w:szCs w:val="22"/>
        </w:rPr>
        <w:t>может установить</w:t>
      </w:r>
      <w:r w:rsidRPr="008731EA">
        <w:rPr>
          <w:rFonts w:ascii="Times New Roman" w:hAnsi="Times New Roman" w:cs="Times New Roman"/>
          <w:sz w:val="22"/>
          <w:szCs w:val="22"/>
        </w:rPr>
        <w:t xml:space="preserve"> уполномоченным лицам Клиента признак, обеспечивающий их вход в </w:t>
      </w:r>
      <w:r w:rsidR="009D0A57" w:rsidRPr="008731EA">
        <w:rPr>
          <w:rFonts w:ascii="Times New Roman" w:hAnsi="Times New Roman" w:cs="Times New Roman"/>
          <w:sz w:val="22"/>
          <w:szCs w:val="22"/>
        </w:rPr>
        <w:t>Интернет-Клиент</w:t>
      </w:r>
      <w:r w:rsidRPr="008731EA">
        <w:rPr>
          <w:rFonts w:ascii="Times New Roman" w:hAnsi="Times New Roman" w:cs="Times New Roman"/>
          <w:sz w:val="22"/>
          <w:szCs w:val="22"/>
        </w:rPr>
        <w:t xml:space="preserve"> после ввода одноразового пароля, направляемого Банком на мобильный телефон Уполномоченного лица Клиента (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авторизация). Одноразовый пароль действует только в течение одного сеанса связи. Время, в течение которого осуществляется доставка кода с помощью SMS, зависит от оператора мобильной связи и местоположения абонента.</w:t>
      </w:r>
    </w:p>
    <w:p w:rsidR="00C864D9" w:rsidRPr="008731EA" w:rsidRDefault="00C864D9" w:rsidP="00E008BD">
      <w:pPr>
        <w:pStyle w:val="a3"/>
        <w:suppressAutoHyphens/>
        <w:spacing w:after="240" w:line="240" w:lineRule="atLeast"/>
        <w:ind w:firstLine="709"/>
        <w:rPr>
          <w:b/>
          <w:sz w:val="22"/>
          <w:szCs w:val="22"/>
        </w:rPr>
      </w:pPr>
      <w:r w:rsidRPr="008731EA">
        <w:rPr>
          <w:b/>
          <w:sz w:val="22"/>
          <w:szCs w:val="22"/>
        </w:rPr>
        <w:lastRenderedPageBreak/>
        <w:t xml:space="preserve">2.Обеспечение безопасности </w:t>
      </w:r>
      <w:r w:rsidR="00750546" w:rsidRPr="008731EA">
        <w:rPr>
          <w:b/>
          <w:sz w:val="22"/>
          <w:szCs w:val="22"/>
        </w:rPr>
        <w:t xml:space="preserve">ключа </w:t>
      </w:r>
      <w:r w:rsidRPr="008731EA">
        <w:rPr>
          <w:b/>
          <w:sz w:val="22"/>
          <w:szCs w:val="22"/>
        </w:rPr>
        <w:t xml:space="preserve"> ЭП и носителей с ключами ЭП.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b/>
          <w:sz w:val="22"/>
          <w:szCs w:val="22"/>
        </w:rPr>
        <w:t>Для хранения ключей ЭП использовать только внешние носители (дискеты или флеш-накопители, токены), а не жёсткие/сетевые диски компьютера. Владелец ключа ЭП должен хранить его в условиях, исключающих доступ к нему третьих лиц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(Хранить при себе или использовать для хранения личный сейф).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Нельзя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записывать пароли на листах бумаги, приклеенных к дисплею рабочего компьютера. </w:t>
      </w:r>
      <w:r w:rsidRPr="008731EA">
        <w:rPr>
          <w:rFonts w:ascii="Times New Roman" w:hAnsi="Times New Roman" w:cs="Times New Roman"/>
          <w:b/>
          <w:sz w:val="22"/>
          <w:szCs w:val="22"/>
        </w:rPr>
        <w:t>В случае потери ключа ЭП или утраты пароля, необходимо немедленно сообщить об этом в банк любым доступным способом.</w:t>
      </w:r>
      <w:r w:rsidRPr="008731EA">
        <w:rPr>
          <w:rFonts w:ascii="Times New Roman" w:hAnsi="Times New Roman" w:cs="Times New Roman"/>
          <w:sz w:val="22"/>
          <w:szCs w:val="22"/>
        </w:rPr>
        <w:t xml:space="preserve"> Только после этого доступ к системе будет заблокирован и злоумышленник не сможет воспользоваться вашим счетом в Банке!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 Нельзя использовать носители с ключами ЭП для каких-либо других целей</w:t>
      </w:r>
      <w:r w:rsidRPr="008731EA">
        <w:rPr>
          <w:rFonts w:ascii="Times New Roman" w:hAnsi="Times New Roman" w:cs="Times New Roman"/>
          <w:sz w:val="22"/>
          <w:szCs w:val="22"/>
        </w:rPr>
        <w:t xml:space="preserve"> (в частности, не хранить на них любую другую информацию). </w:t>
      </w:r>
      <w:r w:rsidRPr="008731EA">
        <w:rPr>
          <w:rFonts w:ascii="Times New Roman" w:hAnsi="Times New Roman" w:cs="Times New Roman"/>
          <w:b/>
          <w:sz w:val="22"/>
          <w:szCs w:val="22"/>
        </w:rPr>
        <w:t>Необходимо извлекать носители с ключами ЭП из компьютера каждый раз после завершения их использования</w:t>
      </w:r>
      <w:r w:rsidRPr="008731EA">
        <w:rPr>
          <w:rFonts w:ascii="Times New Roman" w:hAnsi="Times New Roman" w:cs="Times New Roman"/>
          <w:sz w:val="22"/>
          <w:szCs w:val="22"/>
        </w:rPr>
        <w:t xml:space="preserve"> (т.е. носители с ключами ЭП должны находиться в компьютере только в период подписания документов).</w:t>
      </w:r>
    </w:p>
    <w:p w:rsidR="00C864D9" w:rsidRPr="008731EA" w:rsidRDefault="00C864D9" w:rsidP="00E008BD">
      <w:pPr>
        <w:ind w:firstLine="709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Стоит обратить внимание, что чаще всего хищение ключей возможно в следующих случаях: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 использованием сети Интернет в результате заражения компьютера вредоносным ПО (вирусами, троянами и т.д.), с помощью которого злоумышленники производят хищение ключей ЭП и паролей.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Бывшими сотрудниками компании, имевшими доступ к ключам либо к системе «Интернет-Клиент», IТ-специалистами (штатными и внештатными), привлекаемыми из сторонних организаций для оказания различных услуг (обновление различных программ компании, например, бухгалтерских, подключение к Интернет и т.д.)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Необходимо производить смену пароля и производить перерегистрацию ключей ЭП при возникновении подозрений о компрометации ключей/паролей на доступ к системе, а так же при увольнении сотрудника, имевшего доступ к ключам и систем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е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Защита </w:t>
      </w:r>
      <w:r w:rsidR="00750546" w:rsidRPr="008731EA">
        <w:rPr>
          <w:rFonts w:ascii="Times New Roman" w:hAnsi="Times New Roman" w:cs="Times New Roman"/>
          <w:b/>
          <w:sz w:val="22"/>
          <w:szCs w:val="22"/>
          <w:u w:val="single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  <w:u w:val="single"/>
        </w:rPr>
        <w:t>ЭП от хищения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Одним из наиболее надежных средств защиты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ключа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ЭП от хищения злоумышленниками является использование защищенного хранилища в виде смарт-карты. Наш Банк предлагает такое решение в виде 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USB</w:t>
      </w:r>
      <w:r w:rsidRPr="008731EA">
        <w:rPr>
          <w:rFonts w:ascii="Times New Roman" w:hAnsi="Times New Roman" w:cs="Times New Roman"/>
          <w:b/>
          <w:sz w:val="22"/>
          <w:szCs w:val="22"/>
        </w:rPr>
        <w:t>-ключа “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” от фирмы </w:t>
      </w:r>
      <w:smartTag w:uri="urn:schemas-microsoft-com:office:smarttags" w:element="PersonName">
        <w:r w:rsidRPr="008731EA">
          <w:rPr>
            <w:rFonts w:ascii="Times New Roman" w:hAnsi="Times New Roman" w:cs="Times New Roman"/>
            <w:b/>
            <w:sz w:val="22"/>
            <w:szCs w:val="22"/>
            <w:lang w:val="en-US"/>
          </w:rPr>
          <w:t>A</w:t>
        </w:r>
      </w:smartTag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laddin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Использование USB-ключа «</w:t>
      </w:r>
      <w:r w:rsidRPr="008731EA">
        <w:rPr>
          <w:rFonts w:ascii="Times New Roman" w:hAnsi="Times New Roman" w:cs="Times New Roman"/>
          <w:b/>
          <w:sz w:val="22"/>
          <w:szCs w:val="22"/>
          <w:lang w:val="en-US"/>
        </w:rPr>
        <w:t>eToken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» на данный момент является действенной мерой, предотвращающей хищение (копирование) троянами и злоумышленниками </w:t>
      </w:r>
      <w:r w:rsidR="00750546" w:rsidRPr="008731EA">
        <w:rPr>
          <w:rFonts w:ascii="Times New Roman" w:hAnsi="Times New Roman" w:cs="Times New Roman"/>
          <w:b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ЭП клиентов.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3. Соблюдение регламента ограниченного доступа к компьютеру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Следует строго соблюдать регламент ограниченного доступа к компьютеру, используемому для работы с 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потенциальная возможность подключения отчуждаемого носителя (дискеты, компакт-диска, USB-накопителя) и, как следствие, возможность привнесения на компьютер вредоносной программы (вируса, трояна и т.п.).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Любой физический доступ к компьютеру – это потенциально неконтролируемая работа в Интернете, и, как следствие, возможность случайной или намеренной загрузки вредоносной программы. Поэтому Банк рекомендует придерживаться следующих правил, позволяющи</w:t>
      </w:r>
      <w:r w:rsidR="00815CC7" w:rsidRPr="008731EA">
        <w:rPr>
          <w:rFonts w:ascii="Times New Roman" w:hAnsi="Times New Roman" w:cs="Times New Roman"/>
          <w:sz w:val="22"/>
          <w:szCs w:val="22"/>
        </w:rPr>
        <w:t>х</w:t>
      </w:r>
      <w:r w:rsidRPr="008731EA">
        <w:rPr>
          <w:rFonts w:ascii="Times New Roman" w:hAnsi="Times New Roman" w:cs="Times New Roman"/>
          <w:sz w:val="22"/>
          <w:szCs w:val="22"/>
        </w:rPr>
        <w:t xml:space="preserve"> обеспечить контролируемый физический доступ к компьютеру, с которого осуществляется работа по системе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Право доступа к рабочим местам, с которых осуществляется работа с ПО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должно предоставляться лицам, непосредственно осуществляющим работу с системой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иным лицам в соответствии с внутренним регламентом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Доступ посторонних лиц в помещения с рабочими местами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осуществляться под контролем сотрудника службы безопасности организации.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следует оставлять без контроля рабочие места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>. При кратковременном отсутствии необходимо: сохранить все открытые на редактирование документы; средствами операционной системы заблокировать рабочее место.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 xml:space="preserve">Для исключения возможности несанкционированного изменения аппаратной части системный блок и разъемы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должны опечатываться сотрудником службы безопасности организации и, при каждом включении должна проверяться их целостность.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следует использовать только лицензионное программное обеспечение.  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>должны быть отключены: загрузка с гибкого диска, загрузка по сети, если внутренним регламентом организации не предусмотрено иное.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Вход в BIOS рабочих мест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должен быть защищен паролем. Пароль для входа в BIOS должен быть известен только системному администратору или другому лицу в соответствии с внутренним регламентом организации. 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определяется политикой безопасности организации, но не должна превышать одного года.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Количество неудачных попыток входов в систему должно быть ограничено в соответствии с политикой безопасности, принятой в организации. Рекомендуется блокировать систему после трех неудачных попыток.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Должна быть отключена учетная запись для гостевого входа (Guest).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Должно быть исключено использование режима автоматического входа пользователя в операционную систему при ее загрузке.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Должны быть отключены режимы отображения окна всех зарегистрированных на ПЭВМ пользователей и быстрого переключения пользователей 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обнаружения на рабочих местах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незарегистрированных программ, нарушения целостности операционной системы, либо выявления факта повреждения печатей на системных блоках, работа должна быть прекращена.</w:t>
      </w:r>
    </w:p>
    <w:p w:rsidR="00C864D9" w:rsidRPr="008731EA" w:rsidRDefault="00C864D9" w:rsidP="00E008BD">
      <w:pPr>
        <w:widowControl/>
        <w:numPr>
          <w:ilvl w:val="0"/>
          <w:numId w:val="3"/>
        </w:numPr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Для защиты от несанкционированного доступа к рабочим местам системы </w:t>
      </w:r>
      <w:r w:rsidR="000D22CE" w:rsidRPr="008731EA">
        <w:rPr>
          <w:rFonts w:ascii="Times New Roman" w:hAnsi="Times New Roman" w:cs="Times New Roman"/>
          <w:sz w:val="22"/>
          <w:szCs w:val="22"/>
        </w:rPr>
        <w:t>ДБО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из внешней сети рекомендуется использовать антивирусное ПО и персональный межсетевой экран.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4. Использование и обновление системного и прикладного ПО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Установка и обновление системного и прикладного ПО (операционная система, браузеры, почтовые клиенты, офисные программы, бухгалтерские программы и пр.) из ненадежных источников приводит к проникновению на компьютер клиента вредоносных программ, в том числе троянов. </w:t>
      </w:r>
      <w:r w:rsidRPr="008731EA">
        <w:rPr>
          <w:rFonts w:ascii="Times New Roman" w:hAnsi="Times New Roman" w:cs="Times New Roman"/>
          <w:b/>
          <w:sz w:val="22"/>
          <w:szCs w:val="22"/>
        </w:rPr>
        <w:t>Следует использовать программное обеспечение только из надежных доверенных источников.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Если это коммерческие программы – Microsoft Windows, Microsoft Office, 1С:Бухгалтерия и пр. – они должны быть легально приобретены клиентом и установлены с легального дистрибутива, гарантирующего отсутствие вредоносных программ. Если это свободно распространяемые программы – Linux, Firefox, Thunderbird, Java и пр. – они должны быть получены на компакт-диске из доверенного источника или загружены через Интернет с публичных сайтов разработчиков с использованием механизмов обеспечения целостности загружаемого ПО. Данные меры предосторожности также применимы и при получении на носителях или загрузке из Интернета обновлений используемого системного и прикладного ПО. При этом необходимо строго придерживаться рекомендаций разработчиков о периодичности проверки появления новых версий и обновлений программного обеспечения.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Оперативное обновление системного и прикладного ПО на компьютере клиента – это необходимое условие для снижения рисков заражения компьютера вредоносными программами, в том числе троянами через новые выявленные уязвимости и ошибки в используемых клиентом программах.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5. Использование и обновление ПО для защиты информации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Для защиты от вредоносных программ в первую очередь необходимо использовать и оперативно обновлять на своем компьютере специализированные программы для защиты информации: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Антивирусное ПО;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Персональные межсетевые экраны;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Средства защиты от несанкционированного доступа.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В настоящее время пользователям доступно достаточное количество специализированных программных средств защиты информации – как коммерческих, так и свободно распространяемых.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Минимально необходимый набор на компьютере клиента – это антивирусное ПО + персональный межсетевой экран (firewall).</w:t>
      </w:r>
    </w:p>
    <w:p w:rsidR="002F6B20" w:rsidRPr="008731EA" w:rsidRDefault="002F6B20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6. Соблюдение правил безопасной работы в сети Интернет. </w:t>
      </w: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Рекомендации пользователям </w:t>
      </w:r>
      <w:r w:rsidR="0085221A" w:rsidRPr="008731EA">
        <w:rPr>
          <w:rFonts w:ascii="Times New Roman" w:hAnsi="Times New Roman" w:cs="Times New Roman"/>
          <w:b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b/>
          <w:sz w:val="22"/>
          <w:szCs w:val="22"/>
        </w:rPr>
        <w:t>од</w:t>
      </w:r>
      <w:r w:rsidRPr="008731EA">
        <w:rPr>
          <w:rFonts w:ascii="Times New Roman" w:hAnsi="Times New Roman" w:cs="Times New Roman"/>
          <w:b/>
          <w:sz w:val="22"/>
          <w:szCs w:val="22"/>
        </w:rPr>
        <w:t xml:space="preserve">системы «Интернет-Клиент»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 xml:space="preserve">Наиболее надежным способом обеспечения безопасности данных клиента при работе в системе «Интернет-Клиент» является использование компьютера только для работы с указанной системой и исключение случаев использования применяемого компьютера для каких-либо других задач. </w:t>
      </w:r>
    </w:p>
    <w:p w:rsidR="00C864D9" w:rsidRPr="008731EA" w:rsidRDefault="00C864D9" w:rsidP="00E008BD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Вне зависимости от того, используется ли компьютер, применяемый для работы в системе «Интернет-Клиент» для каких-либо иных целей, мы рекомендуем клиентам неукоснительное соблюдение следующих правил безопасности: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Никогда не открывать сайт </w:t>
      </w:r>
      <w:r w:rsidR="0085221A" w:rsidRPr="008731EA">
        <w:rPr>
          <w:rFonts w:ascii="Times New Roman" w:hAnsi="Times New Roman" w:cs="Times New Roman"/>
          <w:sz w:val="22"/>
          <w:szCs w:val="22"/>
        </w:rPr>
        <w:t>П</w:t>
      </w:r>
      <w:r w:rsidR="000D22CE" w:rsidRPr="008731EA">
        <w:rPr>
          <w:rFonts w:ascii="Times New Roman" w:hAnsi="Times New Roman" w:cs="Times New Roman"/>
          <w:sz w:val="22"/>
          <w:szCs w:val="22"/>
        </w:rPr>
        <w:t>од</w:t>
      </w:r>
      <w:r w:rsidRPr="008731EA">
        <w:rPr>
          <w:rFonts w:ascii="Times New Roman" w:hAnsi="Times New Roman" w:cs="Times New Roman"/>
          <w:sz w:val="22"/>
          <w:szCs w:val="22"/>
        </w:rPr>
        <w:t xml:space="preserve">системы «Интернет-Клиент» по ссылкам (особенно баннерным или полученным через почту), поскольку существует множество способов фальсифицировать адрес. Необходимо всегда самостоятельно вводить в адресной строке Web-браузера с обязательным указанием используемого протокола </w:t>
      </w:r>
      <w:hyperlink r:id="rId15" w:history="1">
        <w:r w:rsidRPr="008731EA">
          <w:rPr>
            <w:rStyle w:val="a7"/>
            <w:rFonts w:ascii="Times New Roman" w:hAnsi="Times New Roman" w:cs="Times New Roman"/>
            <w:sz w:val="22"/>
            <w:szCs w:val="22"/>
          </w:rPr>
          <w:t>https://iclients.baltinvest.ru</w:t>
        </w:r>
      </w:hyperlink>
      <w:r w:rsidRPr="008731EA">
        <w:rPr>
          <w:rFonts w:ascii="Times New Roman" w:hAnsi="Times New Roman" w:cs="Times New Roman"/>
          <w:sz w:val="22"/>
          <w:szCs w:val="22"/>
        </w:rPr>
        <w:t xml:space="preserve"> или через корпоративный сайт Банка.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Не отвечать ни на какие обращения с просьбой выслать </w:t>
      </w:r>
      <w:r w:rsidR="00AF5AD9" w:rsidRPr="008731EA">
        <w:rPr>
          <w:rFonts w:ascii="Times New Roman" w:hAnsi="Times New Roman" w:cs="Times New Roman"/>
          <w:sz w:val="22"/>
          <w:szCs w:val="22"/>
        </w:rPr>
        <w:t>ключ проверки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ЭП, пароль и другие конфиденциальные данные (Телефонные звонки от якобы представителей банка, письма по электронной почте, </w:t>
      </w:r>
      <w:r w:rsidRPr="008731EA">
        <w:rPr>
          <w:rFonts w:ascii="Times New Roman" w:hAnsi="Times New Roman" w:cs="Times New Roman"/>
          <w:sz w:val="22"/>
          <w:szCs w:val="22"/>
          <w:lang w:val="en-US"/>
        </w:rPr>
        <w:t>SMS</w:t>
      </w:r>
      <w:r w:rsidRPr="008731EA">
        <w:rPr>
          <w:rFonts w:ascii="Times New Roman" w:hAnsi="Times New Roman" w:cs="Times New Roman"/>
          <w:sz w:val="22"/>
          <w:szCs w:val="22"/>
        </w:rPr>
        <w:t xml:space="preserve"> и т. п.) Подобные запросы наверняка производятся злоумышленниками. Сотрудники БАНКА ни при каких обстоятельствах </w:t>
      </w:r>
      <w:r w:rsidRPr="008731EA">
        <w:rPr>
          <w:rFonts w:ascii="Times New Roman" w:hAnsi="Times New Roman" w:cs="Times New Roman"/>
          <w:b/>
          <w:sz w:val="22"/>
          <w:szCs w:val="22"/>
        </w:rPr>
        <w:t>не могут запрашивать у клиентов эти конфиденциальные данные.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Обращать особое внимание на отправителя почтовой корреспонденции при работе с электронной почтой, вне зависимости от того, выполняется работа с почтой через Web-интерфейс одной из известных почтовых систем mail.ru, yandex.ru и т.п., или в локально установленных программах типа Outlook, Outlook Express, The Bat! Не открывать вложение письма, что бы ни содержало данное сообщение, если отправитель почтового сообщения вам неизвестен. Обратить внимание: никакие обновления, патчи, апдейты для компьютеров не распространяются по почте. При переписке со всеми адресатами необходимо помнить, что даже в письме известного клиенту отправителя, в том числе отправителя, с которым ведется длительная переписка, может находит</w:t>
      </w:r>
      <w:r w:rsidR="00AF5AD9" w:rsidRPr="008731EA">
        <w:rPr>
          <w:rFonts w:ascii="Times New Roman" w:hAnsi="Times New Roman" w:cs="Times New Roman"/>
          <w:sz w:val="22"/>
          <w:szCs w:val="22"/>
        </w:rPr>
        <w:t>ь</w:t>
      </w:r>
      <w:r w:rsidRPr="008731EA">
        <w:rPr>
          <w:rFonts w:ascii="Times New Roman" w:hAnsi="Times New Roman" w:cs="Times New Roman"/>
          <w:sz w:val="22"/>
          <w:szCs w:val="22"/>
        </w:rPr>
        <w:t xml:space="preserve">ся вредоносное вложение. Открывать вложения, полученные по электронной почте, необходимо только после предварительного сохранения их в специальной папке на жестком диске и проверки их на наличие вредоносных программ (антивирусной проверки). 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При использовании служб мгновенного обмена сообщениями – ICQ, Instant Messaging, Mail.ru-агент и т.д. необходимо соблюдать рекомендации аналогично работе с почтовыми клиентами – не принимать файлы из неизвестных источников, к файлам из известных источников относиться с осторожностью</w:t>
      </w:r>
      <w:r w:rsidRPr="008731EA">
        <w:rPr>
          <w:rFonts w:ascii="Times New Roman" w:hAnsi="Times New Roman" w:cs="Times New Roman"/>
          <w:b/>
          <w:sz w:val="22"/>
          <w:szCs w:val="22"/>
        </w:rPr>
        <w:t>. Проверять все полученные файлы антивирусными программами</w:t>
      </w:r>
      <w:r w:rsidRPr="008731EA">
        <w:rPr>
          <w:rFonts w:ascii="Times New Roman" w:hAnsi="Times New Roman" w:cs="Times New Roman"/>
          <w:sz w:val="22"/>
          <w:szCs w:val="22"/>
        </w:rPr>
        <w:t>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устанавливать и не сохранять подозрительные файлы, полученные из ненадежных источников, скачанные с неизвестных web-сайтов, присланные по электронной почте, полученные в телеконференциях. Такие файлы лучше немедленно удалять, а в случае необходимости загрузки такого файла следует убедиться, что он проверен антивирусом.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 допускать использования компьютера для посещения сайтов сомнительного содержания (сайты эротической направленности, сайты бесплатных программ, хакерские сайты и т.п.). Зачастую такие сайты содержат вредоносные программы, загружаемые и запускаемые при входе на сайт.</w:t>
      </w:r>
    </w:p>
    <w:p w:rsidR="00C864D9" w:rsidRPr="008731EA" w:rsidRDefault="00C864D9" w:rsidP="00E008BD">
      <w:pPr>
        <w:widowControl/>
        <w:numPr>
          <w:ilvl w:val="0"/>
          <w:numId w:val="2"/>
        </w:numPr>
        <w:tabs>
          <w:tab w:val="clear" w:pos="340"/>
          <w:tab w:val="num" w:pos="720"/>
        </w:tabs>
        <w:suppressAutoHyphens/>
        <w:autoSpaceDE/>
        <w:ind w:left="0"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Немедленно вызывать системного администратора при любом подозрении, заражения компьютера (неадекватная реакция на действия пользователя, самостоятельная активность, появляющиеся непонятные окна и т.п.).</w:t>
      </w:r>
    </w:p>
    <w:p w:rsidR="00C864D9" w:rsidRPr="008731EA" w:rsidRDefault="00C864D9" w:rsidP="00E008BD">
      <w:pPr>
        <w:pStyle w:val="a3"/>
        <w:spacing w:before="120"/>
        <w:ind w:firstLine="709"/>
        <w:rPr>
          <w:b/>
          <w:sz w:val="22"/>
          <w:szCs w:val="22"/>
          <w:u w:val="single"/>
        </w:rPr>
      </w:pPr>
      <w:r w:rsidRPr="008731EA">
        <w:rPr>
          <w:b/>
          <w:sz w:val="22"/>
          <w:szCs w:val="22"/>
          <w:u w:val="single"/>
        </w:rPr>
        <w:t>ПРЕДУПРЕЖДЕНИЕ.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В Интернете есть специализированная вредоносная программа (троян), которая похищает у пользователей </w:t>
      </w:r>
      <w:r w:rsidR="0085221A" w:rsidRPr="008731EA">
        <w:rPr>
          <w:sz w:val="22"/>
          <w:szCs w:val="22"/>
        </w:rPr>
        <w:t>П</w:t>
      </w:r>
      <w:r w:rsidR="000D22CE" w:rsidRPr="008731EA">
        <w:rPr>
          <w:sz w:val="22"/>
          <w:szCs w:val="22"/>
        </w:rPr>
        <w:t>од</w:t>
      </w:r>
      <w:r w:rsidRPr="008731EA">
        <w:rPr>
          <w:sz w:val="22"/>
          <w:szCs w:val="22"/>
        </w:rPr>
        <w:t xml:space="preserve">системы «Интернет-Клиент» файлы с </w:t>
      </w:r>
      <w:r w:rsidR="00AF5AD9" w:rsidRPr="008731EA">
        <w:rPr>
          <w:sz w:val="22"/>
          <w:szCs w:val="22"/>
        </w:rPr>
        <w:t xml:space="preserve">ключами </w:t>
      </w:r>
      <w:r w:rsidRPr="008731EA">
        <w:rPr>
          <w:sz w:val="22"/>
          <w:szCs w:val="22"/>
        </w:rPr>
        <w:t xml:space="preserve"> ЭП и пароли, вводимые с клавиатуры.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lastRenderedPageBreak/>
        <w:t>Троянская программа, проникнув на компьютер клиента, используя уязвимость системного программного обеспечения, перехватывает управление, подменяет системные динамические библиотеки, после чего начинает отслеживать ввод с клавиатуры, файловый ввод-вывод с поиском файлов с  ключами</w:t>
      </w:r>
      <w:r w:rsidR="00AF5AD9" w:rsidRPr="008731EA">
        <w:rPr>
          <w:rFonts w:ascii="Times New Roman" w:hAnsi="Times New Roman" w:cs="Times New Roman"/>
          <w:sz w:val="22"/>
          <w:szCs w:val="22"/>
        </w:rPr>
        <w:t xml:space="preserve">  ЭП </w:t>
      </w:r>
      <w:r w:rsidRPr="008731EA">
        <w:rPr>
          <w:rFonts w:ascii="Times New Roman" w:hAnsi="Times New Roman" w:cs="Times New Roman"/>
          <w:sz w:val="22"/>
          <w:szCs w:val="22"/>
        </w:rPr>
        <w:t>клиента, сетевой ввод-вывод, а также вызовы динамических библиотек.</w:t>
      </w:r>
    </w:p>
    <w:p w:rsidR="00C864D9" w:rsidRPr="008731EA" w:rsidRDefault="00C864D9" w:rsidP="00E008BD">
      <w:pPr>
        <w:spacing w:before="12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Во время блокирования компьютера клиента злоумышленники, используя похищенный </w:t>
      </w:r>
      <w:r w:rsidR="00AA4267" w:rsidRPr="008731EA">
        <w:rPr>
          <w:rFonts w:ascii="Times New Roman" w:hAnsi="Times New Roman" w:cs="Times New Roman"/>
          <w:sz w:val="22"/>
          <w:szCs w:val="22"/>
        </w:rPr>
        <w:t xml:space="preserve">ключ  </w:t>
      </w:r>
      <w:r w:rsidRPr="008731EA">
        <w:rPr>
          <w:rFonts w:ascii="Times New Roman" w:hAnsi="Times New Roman" w:cs="Times New Roman"/>
          <w:sz w:val="22"/>
          <w:szCs w:val="22"/>
        </w:rPr>
        <w:t xml:space="preserve"> ЭП и пароль, подключаются банковскому серверу и от имени клиента отправляют в банк платежное поручение с корректной ЭП клиента.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При этом вся ответственность за убытки безусловно и полностью возлагается на клиента как единственного владельца </w:t>
      </w:r>
      <w:r w:rsidR="00AA4267"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ключей </w:t>
      </w:r>
      <w:r w:rsidRPr="008731EA">
        <w:rPr>
          <w:rFonts w:ascii="Times New Roman" w:hAnsi="Times New Roman" w:cs="Times New Roman"/>
          <w:spacing w:val="-2"/>
          <w:sz w:val="22"/>
          <w:szCs w:val="22"/>
        </w:rPr>
        <w:t xml:space="preserve"> ЭП.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За последние несколько месяцев в ряде российских банков выявлены случаи хищения средств с расчетных счетов </w:t>
      </w:r>
      <w:r w:rsidR="003B1B2A" w:rsidRPr="008731EA">
        <w:rPr>
          <w:sz w:val="22"/>
          <w:szCs w:val="22"/>
        </w:rPr>
        <w:t>организаций,</w:t>
      </w:r>
      <w:r w:rsidRPr="008731EA">
        <w:rPr>
          <w:sz w:val="22"/>
          <w:szCs w:val="22"/>
        </w:rPr>
        <w:t xml:space="preserve"> с использованием ранее похищенных </w:t>
      </w:r>
      <w:r w:rsidR="00AA4267" w:rsidRPr="008731EA">
        <w:rPr>
          <w:sz w:val="22"/>
          <w:szCs w:val="22"/>
        </w:rPr>
        <w:t xml:space="preserve">ключей </w:t>
      </w:r>
      <w:r w:rsidRPr="008731EA">
        <w:rPr>
          <w:sz w:val="22"/>
          <w:szCs w:val="22"/>
        </w:rPr>
        <w:t xml:space="preserve"> ЭП этих организаций. Впоследствии на компьютерах ответственных сотрудников данных организаций и был обнаружен вышеуказанный троян.</w:t>
      </w:r>
    </w:p>
    <w:p w:rsidR="00C864D9" w:rsidRPr="008731EA" w:rsidRDefault="00C864D9" w:rsidP="00E008BD">
      <w:pPr>
        <w:pStyle w:val="a3"/>
        <w:spacing w:before="120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Детальный анализ работы выявленного трояна показывает, что злоумышленники эксплуатируют фундаментальную проблему </w:t>
      </w:r>
      <w:r w:rsidRPr="008731EA">
        <w:rPr>
          <w:color w:val="000000"/>
          <w:sz w:val="22"/>
          <w:szCs w:val="22"/>
        </w:rPr>
        <w:t xml:space="preserve">– </w:t>
      </w:r>
      <w:r w:rsidRPr="008731EA">
        <w:rPr>
          <w:b/>
          <w:sz w:val="22"/>
          <w:szCs w:val="22"/>
        </w:rPr>
        <w:t>неспособность некоторых пользователей обеспечивать доверенную среду на своем компьютере</w:t>
      </w:r>
      <w:r w:rsidRPr="008731EA">
        <w:rPr>
          <w:sz w:val="22"/>
          <w:szCs w:val="22"/>
        </w:rPr>
        <w:t>.</w:t>
      </w:r>
    </w:p>
    <w:p w:rsidR="00C864D9" w:rsidRPr="008731EA" w:rsidRDefault="00C864D9" w:rsidP="00E008BD">
      <w:pPr>
        <w:pStyle w:val="a3"/>
        <w:ind w:firstLine="709"/>
        <w:jc w:val="both"/>
        <w:rPr>
          <w:sz w:val="22"/>
          <w:szCs w:val="22"/>
        </w:rPr>
      </w:pPr>
      <w:r w:rsidRPr="008731EA">
        <w:rPr>
          <w:sz w:val="22"/>
          <w:szCs w:val="22"/>
        </w:rPr>
        <w:t xml:space="preserve">Если </w:t>
      </w:r>
      <w:r w:rsidR="00AA4267" w:rsidRPr="008731EA">
        <w:rPr>
          <w:sz w:val="22"/>
          <w:szCs w:val="22"/>
        </w:rPr>
        <w:t>ваш</w:t>
      </w:r>
      <w:r w:rsidRPr="008731EA">
        <w:rPr>
          <w:sz w:val="22"/>
          <w:szCs w:val="22"/>
        </w:rPr>
        <w:t xml:space="preserve"> компьютер вышел из строя (не загружается система) и </w:t>
      </w:r>
      <w:r w:rsidR="00AA4267" w:rsidRPr="008731EA">
        <w:rPr>
          <w:sz w:val="22"/>
          <w:szCs w:val="22"/>
        </w:rPr>
        <w:t>вы</w:t>
      </w:r>
      <w:r w:rsidRPr="008731EA">
        <w:rPr>
          <w:sz w:val="22"/>
          <w:szCs w:val="22"/>
        </w:rPr>
        <w:t xml:space="preserve"> не можете связаться с банком по системе ИНТЕРНЕТ-клиент - обязательно сообщите об этом факте в службу поддержки БАНКА.</w:t>
      </w:r>
    </w:p>
    <w:p w:rsidR="00C864D9" w:rsidRPr="008731EA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8731EA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8731EA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8731EA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8731EA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731EA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8731EA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8731EA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8731EA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8731EA" w:rsidSect="002F461C">
          <w:footerReference w:type="default" r:id="rId16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13085D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lastRenderedPageBreak/>
        <w:t>Приложение</w:t>
      </w:r>
      <w:r w:rsidR="00BB67C5" w:rsidRPr="008731EA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8731EA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8731EA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8731EA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8731EA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8731EA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8731EA">
        <w:rPr>
          <w:rFonts w:ascii="Times New Roman" w:hAnsi="Times New Roman" w:cs="Times New Roman"/>
          <w:sz w:val="22"/>
          <w:szCs w:val="22"/>
        </w:rPr>
        <w:t>.</w:t>
      </w:r>
      <w:r w:rsidRPr="008731E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 Клиент подтверждают свое согласие на оказание услуг посредством передачи Клиенту SMS-сообщений на </w:t>
      </w:r>
      <w:r w:rsidRPr="00751DD6">
        <w:rPr>
          <w:rFonts w:ascii="Times New Roman" w:hAnsi="Times New Roman" w:cs="Times New Roman"/>
          <w:sz w:val="22"/>
          <w:szCs w:val="22"/>
        </w:rPr>
        <w:t>номер телефона</w:t>
      </w:r>
      <w:r w:rsidR="009C3F4D" w:rsidRPr="00751DD6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751DD6">
        <w:rPr>
          <w:rFonts w:ascii="Times New Roman" w:hAnsi="Times New Roman" w:cs="Times New Roman"/>
          <w:sz w:val="22"/>
          <w:szCs w:val="22"/>
        </w:rPr>
        <w:t>ый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751DD6">
        <w:rPr>
          <w:rFonts w:ascii="Times New Roman" w:hAnsi="Times New Roman" w:cs="Times New Roman"/>
          <w:sz w:val="22"/>
          <w:szCs w:val="22"/>
        </w:rPr>
        <w:t>я</w:t>
      </w:r>
      <w:r w:rsidR="009C3F4D" w:rsidRPr="00751DD6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751DD6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751DD6">
        <w:rPr>
          <w:rFonts w:ascii="Times New Roman" w:hAnsi="Times New Roman" w:cs="Times New Roman"/>
          <w:sz w:val="22"/>
          <w:szCs w:val="22"/>
        </w:rPr>
        <w:t>заключении Д</w:t>
      </w:r>
      <w:r w:rsidRPr="00751DD6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751DD6">
        <w:rPr>
          <w:rFonts w:ascii="Times New Roman" w:hAnsi="Times New Roman" w:cs="Times New Roman"/>
          <w:sz w:val="22"/>
          <w:szCs w:val="22"/>
        </w:rPr>
        <w:t>ки</w:t>
      </w:r>
      <w:r w:rsidRPr="00751DD6">
        <w:rPr>
          <w:rFonts w:ascii="Times New Roman" w:hAnsi="Times New Roman" w:cs="Times New Roman"/>
          <w:sz w:val="22"/>
          <w:szCs w:val="22"/>
        </w:rPr>
        <w:t>.</w:t>
      </w: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  <w:lang w:val="en-US"/>
        </w:rPr>
      </w:pPr>
    </w:p>
    <w:p w:rsidR="00EA3B2F" w:rsidRPr="00751DD6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751DD6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751DD6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«Интернет-Клиент», «Вход в систему «Банк-Клие</w:t>
      </w:r>
      <w:r w:rsidR="0013085D" w:rsidRPr="00751DD6">
        <w:rPr>
          <w:rFonts w:ascii="Times New Roman" w:hAnsi="Times New Roman" w:cs="Times New Roman"/>
          <w:sz w:val="22"/>
          <w:szCs w:val="22"/>
        </w:rPr>
        <w:t>нт</w:t>
      </w:r>
      <w:r w:rsidRPr="00751DD6">
        <w:rPr>
          <w:rFonts w:ascii="Times New Roman" w:hAnsi="Times New Roman" w:cs="Times New Roman"/>
          <w:sz w:val="22"/>
          <w:szCs w:val="22"/>
        </w:rPr>
        <w:t>».</w:t>
      </w:r>
    </w:p>
    <w:p w:rsidR="00EA3B2F" w:rsidRPr="00751DD6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751DD6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 при наступлении события, указанного</w:t>
      </w:r>
      <w:r w:rsidRPr="008731EA">
        <w:rPr>
          <w:rFonts w:ascii="Times New Roman" w:hAnsi="Times New Roman" w:cs="Times New Roman"/>
          <w:sz w:val="22"/>
          <w:szCs w:val="22"/>
        </w:rPr>
        <w:t xml:space="preserve"> в п. 1.3, а также выбранного Клиентом в Перечне доступных опций через сервис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SMS-сообщений, предварительно уведомив об этом Клиента за 5 рабочих дней.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8731EA">
        <w:rPr>
          <w:rFonts w:ascii="Times New Roman" w:hAnsi="Times New Roman" w:cs="Times New Roman"/>
          <w:sz w:val="22"/>
          <w:szCs w:val="22"/>
        </w:rPr>
        <w:t>Д</w:t>
      </w:r>
      <w:r w:rsidRPr="008731EA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8731EA">
        <w:rPr>
          <w:rFonts w:ascii="Times New Roman" w:hAnsi="Times New Roman" w:cs="Times New Roman"/>
          <w:sz w:val="22"/>
          <w:szCs w:val="22"/>
        </w:rPr>
        <w:t xml:space="preserve"> </w:t>
      </w:r>
      <w:r w:rsidRPr="008731EA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Клиент предоставляет Банку безусловное право на направление в адрес Клиента SMS-сообщений информационного и рекламного характера.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В случае утраты Клиентом мобильного телефона или SIM-карты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 Клиенту.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уведомлен и согласен с тем, что используемые для передачи SMS-сообщений,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</w:t>
      </w:r>
      <w:r w:rsidRPr="008731EA">
        <w:rPr>
          <w:rFonts w:ascii="Times New Roman" w:hAnsi="Times New Roman" w:cs="Times New Roman"/>
          <w:sz w:val="22"/>
          <w:szCs w:val="22"/>
        </w:rPr>
        <w:lastRenderedPageBreak/>
        <w:t>информации, составляющей банковскую тайну.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8731EA">
        <w:rPr>
          <w:rFonts w:ascii="Times New Roman" w:hAnsi="Times New Roman" w:cs="Times New Roman"/>
          <w:sz w:val="22"/>
          <w:szCs w:val="22"/>
        </w:rPr>
        <w:t>Т</w:t>
      </w:r>
      <w:r w:rsidRPr="008731EA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8731EA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8731EA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8731EA">
        <w:rPr>
          <w:rFonts w:ascii="Times New Roman" w:hAnsi="Times New Roman" w:cs="Times New Roman"/>
          <w:sz w:val="22"/>
          <w:szCs w:val="22"/>
        </w:rPr>
        <w:t xml:space="preserve"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731EA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8731EA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900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236"/>
        <w:gridCol w:w="4444"/>
      </w:tblGrid>
      <w:tr w:rsidR="00EA3B2F" w:rsidRPr="008731EA" w:rsidTr="00A83B44">
        <w:trPr>
          <w:trHeight w:val="270"/>
        </w:trPr>
        <w:tc>
          <w:tcPr>
            <w:tcW w:w="4320" w:type="dxa"/>
          </w:tcPr>
          <w:p w:rsidR="00EA3B2F" w:rsidRPr="008731EA" w:rsidRDefault="00EA3B2F" w:rsidP="00A83B44">
            <w:pPr>
              <w:ind w:hanging="10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«Интернет-клиент»</w:t>
            </w:r>
          </w:p>
        </w:tc>
        <w:tc>
          <w:tcPr>
            <w:tcW w:w="236" w:type="dxa"/>
            <w:vMerge w:val="restart"/>
            <w:tcBorders>
              <w:top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b/>
                <w:sz w:val="22"/>
                <w:szCs w:val="22"/>
              </w:rPr>
              <w:t>Подсистема «Банк-Клиент»</w:t>
            </w:r>
          </w:p>
        </w:tc>
      </w:tr>
      <w:tr w:rsidR="00EA3B2F" w:rsidRPr="008731EA" w:rsidTr="00A83B44">
        <w:trPr>
          <w:trHeight w:val="16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Изменение пароля пользователя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 w:val="restart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285"/>
        </w:trPr>
        <w:tc>
          <w:tcPr>
            <w:tcW w:w="4320" w:type="dxa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Учетная запись заблокирована</w:t>
            </w:r>
          </w:p>
        </w:tc>
        <w:tc>
          <w:tcPr>
            <w:tcW w:w="236" w:type="dxa"/>
            <w:vMerge/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vMerge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A3B2F" w:rsidRPr="008731EA" w:rsidTr="00A83B44">
        <w:trPr>
          <w:trHeight w:val="164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tcBorders>
              <w:bottom w:val="single" w:sz="4" w:space="0" w:color="auto"/>
            </w:tcBorders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принято </w:t>
            </w:r>
          </w:p>
        </w:tc>
      </w:tr>
      <w:tr w:rsidR="00EA3B2F" w:rsidRPr="008731EA" w:rsidTr="00A83B44">
        <w:trPr>
          <w:trHeight w:val="195"/>
        </w:trPr>
        <w:tc>
          <w:tcPr>
            <w:tcW w:w="4320" w:type="dxa"/>
            <w:tcBorders>
              <w:left w:val="single" w:sz="4" w:space="0" w:color="auto"/>
            </w:tcBorders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П/п исполнено </w:t>
            </w:r>
          </w:p>
        </w:tc>
        <w:tc>
          <w:tcPr>
            <w:tcW w:w="236" w:type="dxa"/>
            <w:vMerge/>
            <w:tcBorders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EA3B2F" w:rsidP="00A83B4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П/п исполнено</w:t>
            </w:r>
          </w:p>
        </w:tc>
      </w:tr>
      <w:tr w:rsidR="00EA3B2F" w:rsidRPr="008731EA" w:rsidTr="00A83B44">
        <w:trPr>
          <w:trHeight w:val="37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 на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покупку/продажу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принят</w:t>
            </w:r>
            <w:r w:rsidR="00815CC7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покупку/продажу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45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Поручение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принят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  <w:tr w:rsidR="00EA3B2F" w:rsidRPr="008731EA" w:rsidTr="00A83B44">
        <w:trPr>
          <w:trHeight w:val="360"/>
        </w:trPr>
        <w:tc>
          <w:tcPr>
            <w:tcW w:w="4320" w:type="dxa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>на перевод валюты исполнен</w:t>
            </w: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</w:tcPr>
          <w:p w:rsidR="00EA3B2F" w:rsidRPr="008731EA" w:rsidRDefault="00EA3B2F" w:rsidP="00A83B44">
            <w:pPr>
              <w:widowControl/>
              <w:autoSpaceDE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444" w:type="dxa"/>
            <w:shd w:val="clear" w:color="auto" w:fill="auto"/>
          </w:tcPr>
          <w:p w:rsidR="00EA3B2F" w:rsidRPr="008731EA" w:rsidRDefault="001A1319" w:rsidP="00A83B4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Поручение </w:t>
            </w:r>
            <w:r w:rsidR="00EA3B2F" w:rsidRPr="008731EA">
              <w:rPr>
                <w:rFonts w:ascii="Times New Roman" w:hAnsi="Times New Roman" w:cs="Times New Roman"/>
                <w:sz w:val="22"/>
                <w:szCs w:val="22"/>
              </w:rPr>
              <w:t xml:space="preserve"> на перевод валюты исполнен</w:t>
            </w:r>
            <w:r w:rsidR="00B8765A" w:rsidRPr="008731E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</w:p>
        </w:tc>
      </w:tr>
    </w:tbl>
    <w:p w:rsidR="00EA3B2F" w:rsidRPr="008731EA" w:rsidRDefault="00EA3B2F" w:rsidP="00EA3B2F">
      <w:pPr>
        <w:rPr>
          <w:sz w:val="22"/>
          <w:szCs w:val="22"/>
        </w:rPr>
      </w:pPr>
    </w:p>
    <w:p w:rsidR="00A7048D" w:rsidRPr="008731EA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8731EA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8731EA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787AB8" w:rsidRPr="008731EA" w:rsidRDefault="00787AB8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8731EA" w:rsidRDefault="003A77CC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8731EA" w:rsidRDefault="00565067" w:rsidP="00685786">
      <w:pPr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8731EA" w:rsidSect="002F461C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8731EA" w:rsidRDefault="0051726D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6"/>
          <w:szCs w:val="16"/>
        </w:rPr>
        <w:lastRenderedPageBreak/>
        <w:t xml:space="preserve">                      </w:t>
      </w:r>
      <w:r w:rsidRPr="008731EA">
        <w:rPr>
          <w:rFonts w:ascii="Times New Roman" w:hAnsi="Times New Roman"/>
          <w:b/>
          <w:sz w:val="18"/>
          <w:szCs w:val="18"/>
        </w:rPr>
        <w:t>Приложение</w:t>
      </w:r>
      <w:r w:rsidR="00806857"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="00881F60" w:rsidRPr="008731EA">
        <w:rPr>
          <w:rFonts w:ascii="Times New Roman" w:hAnsi="Times New Roman"/>
          <w:b/>
          <w:sz w:val="18"/>
          <w:szCs w:val="18"/>
        </w:rPr>
        <w:t>4</w:t>
      </w:r>
      <w:r w:rsidRPr="008731EA">
        <w:rPr>
          <w:rFonts w:ascii="Times New Roman" w:hAnsi="Times New Roman"/>
          <w:b/>
          <w:sz w:val="18"/>
          <w:szCs w:val="18"/>
        </w:rPr>
        <w:t xml:space="preserve"> </w:t>
      </w:r>
    </w:p>
    <w:p w:rsidR="00F85C85" w:rsidRPr="008731EA" w:rsidRDefault="00806857" w:rsidP="002608ED">
      <w:pPr>
        <w:ind w:firstLine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/>
          <w:b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к Условиям предоставления</w:t>
      </w:r>
    </w:p>
    <w:p w:rsidR="0051726D" w:rsidRPr="008731EA" w:rsidRDefault="00806857" w:rsidP="002608ED">
      <w:pPr>
        <w:ind w:firstLine="4860"/>
        <w:jc w:val="right"/>
        <w:rPr>
          <w:rFonts w:ascii="Times New Roman" w:hAnsi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Рекомендации по порядку действий в случае выявления факта хищения денежных средств со счета Клиента</w:t>
      </w: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b/>
          <w:sz w:val="28"/>
          <w:szCs w:val="28"/>
        </w:rPr>
      </w:pPr>
    </w:p>
    <w:p w:rsidR="0051726D" w:rsidRPr="008731EA" w:rsidRDefault="0051726D" w:rsidP="0051726D">
      <w:pPr>
        <w:ind w:firstLine="180"/>
        <w:jc w:val="center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</w:rPr>
        <w:t xml:space="preserve"> </w:t>
      </w:r>
      <w:r w:rsidRPr="008731EA">
        <w:rPr>
          <w:rFonts w:ascii="Times New Roman" w:hAnsi="Times New Roman"/>
          <w:sz w:val="22"/>
          <w:szCs w:val="22"/>
        </w:rPr>
        <w:t xml:space="preserve">В связи с участившимися случаями хищения денежных средств в системах дистанционного банковского обслуживания, использующих электронные устройства (персональный компьютер, iPad, ноутбук и т.п.) клиента (далее - ДБО), в соответствии с письмом Ассоциации российских банков и Некоммерческого партнерства "Национальный платежный совет" от 20 июля </w:t>
      </w:r>
      <w:smartTag w:uri="urn:schemas-microsoft-com:office:smarttags" w:element="metricconverter">
        <w:smartTagPr>
          <w:attr w:name="ProductID" w:val="2012 г"/>
        </w:smartTagPr>
        <w:r w:rsidRPr="008731EA">
          <w:rPr>
            <w:rFonts w:ascii="Times New Roman" w:hAnsi="Times New Roman"/>
            <w:sz w:val="22"/>
            <w:szCs w:val="22"/>
          </w:rPr>
          <w:t>2012 г</w:t>
        </w:r>
      </w:smartTag>
      <w:r w:rsidRPr="008731EA">
        <w:rPr>
          <w:rFonts w:ascii="Times New Roman" w:hAnsi="Times New Roman"/>
          <w:sz w:val="22"/>
          <w:szCs w:val="22"/>
        </w:rPr>
        <w:t xml:space="preserve">. NN А-02/1А-424, НПС-02/1-89 "О применении рекомендаций о действиях в связи с совершением мошенничества в системах ДБО",  разработаны следующие </w:t>
      </w:r>
      <w:r w:rsidRPr="008731EA">
        <w:rPr>
          <w:rFonts w:ascii="Times New Roman" w:hAnsi="Times New Roman"/>
          <w:b/>
          <w:sz w:val="22"/>
          <w:szCs w:val="22"/>
        </w:rPr>
        <w:t xml:space="preserve"> рекомендации</w:t>
      </w:r>
      <w:r w:rsidRPr="008731EA">
        <w:rPr>
          <w:rFonts w:ascii="Times New Roman" w:hAnsi="Times New Roman"/>
          <w:sz w:val="22"/>
          <w:szCs w:val="22"/>
        </w:rPr>
        <w:t xml:space="preserve"> 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  <w:r w:rsidRPr="008731EA">
        <w:rPr>
          <w:rFonts w:ascii="Times New Roman" w:hAnsi="Times New Roman"/>
          <w:b/>
          <w:sz w:val="22"/>
          <w:szCs w:val="22"/>
        </w:rPr>
        <w:t>Порядок действий в случае выявления хищения денежных средств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b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В случае выявления хищения денежных средств в системе ДБО немедленно прекратить любые действия с электронным устройством (ЭУ), подключенным к системе ДБО, обесточить его (принудительно отключить электропитание в обход штатной процедуры завершения работы, извлечь аккумуляторную батарею из ноутбука и т.п.) и отключить от информационных сетей (если было подключение, например, по Ethernet, USB, Wi-Fi и др.) или перевести в режим гибернации.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При наличии технической возможности отозвать перевод с использованием иного ЭУ, после чего заблокировать систему ДБО.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3. При отсутствии технической возможности отозвать перевод по системе ДБО немедленно обратиться в банк  </w:t>
      </w:r>
      <w:r w:rsidRPr="008731EA">
        <w:rPr>
          <w:rFonts w:ascii="Times New Roman" w:hAnsi="Times New Roman"/>
          <w:b/>
          <w:sz w:val="22"/>
          <w:szCs w:val="22"/>
        </w:rPr>
        <w:t>по телефону</w:t>
      </w:r>
      <w:r w:rsidR="00DD70E6" w:rsidRPr="008731EA">
        <w:rPr>
          <w:rFonts w:ascii="Times New Roman" w:hAnsi="Times New Roman"/>
          <w:b/>
          <w:sz w:val="22"/>
          <w:szCs w:val="22"/>
        </w:rPr>
        <w:t>/факсу</w:t>
      </w:r>
      <w:r w:rsidRPr="008731EA">
        <w:rPr>
          <w:rFonts w:ascii="Times New Roman" w:hAnsi="Times New Roman"/>
          <w:b/>
          <w:sz w:val="22"/>
          <w:szCs w:val="22"/>
        </w:rPr>
        <w:t xml:space="preserve"> (</w:t>
      </w:r>
      <w:r w:rsidR="00DD70E6" w:rsidRPr="008731EA">
        <w:rPr>
          <w:rFonts w:ascii="Times New Roman" w:hAnsi="Times New Roman"/>
          <w:b/>
          <w:sz w:val="22"/>
          <w:szCs w:val="22"/>
        </w:rPr>
        <w:t>326-14-04</w:t>
      </w:r>
      <w:r w:rsidRPr="008731EA">
        <w:rPr>
          <w:rFonts w:ascii="Times New Roman" w:hAnsi="Times New Roman"/>
          <w:b/>
          <w:sz w:val="22"/>
          <w:szCs w:val="22"/>
        </w:rPr>
        <w:t xml:space="preserve">) </w:t>
      </w:r>
      <w:r w:rsidRPr="008731EA">
        <w:rPr>
          <w:rFonts w:ascii="Times New Roman" w:hAnsi="Times New Roman"/>
          <w:sz w:val="22"/>
          <w:szCs w:val="22"/>
        </w:rPr>
        <w:t xml:space="preserve"> с заявлением о приостановке исполнения платежа и возврате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Произвести фотосъёмку рабочего места и его расположения в помещении. Обеспечить сохранность (целостность) ЭУ как возможного средства совершения преступления, поместив его в место с ограниченным доступом, обеспечив при этом защиту от вскрытия (стикеры, наклейки, пластилин, мастичная печать, пломбы и т.п.) и по возможности зафиксировать средства контроля целостности фотографированием со всех ракурсов. Если позволяют размеры ЭУ, следует поместить его в непрозрачный пакет (мешок) и опечатать горловину. При необходимости ведения хозяйственной деятельности - задействовать другое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Обратиться в банк с письменным заявлением об отзыве платежа, возврате средств и блокировании доступа к системе ДБО.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Рекомендациям), а также о компрометации ключей и необходимости смены пароля (закрытого ключа). Копия заявления должна быть направлена в банк плательщика незамедлительно по факсу (326-14-</w:t>
      </w:r>
      <w:r w:rsidR="00F66F4F" w:rsidRPr="008731EA">
        <w:rPr>
          <w:rFonts w:ascii="Times New Roman" w:hAnsi="Times New Roman"/>
          <w:sz w:val="22"/>
          <w:szCs w:val="22"/>
        </w:rPr>
        <w:t>04</w:t>
      </w:r>
      <w:r w:rsidRPr="008731EA">
        <w:rPr>
          <w:rFonts w:ascii="Times New Roman" w:hAnsi="Times New Roman"/>
          <w:sz w:val="22"/>
          <w:szCs w:val="22"/>
        </w:rPr>
        <w:t>) или по электронной почте (скан-копия)(</w:t>
      </w:r>
      <w:hyperlink r:id="rId18" w:history="1">
        <w:r w:rsidR="00815CC7" w:rsidRPr="008731EA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dbo@baltinvest.com</w:t>
        </w:r>
      </w:hyperlink>
      <w:r w:rsidRPr="008731EA">
        <w:rPr>
          <w:rFonts w:ascii="Times New Roman" w:hAnsi="Times New Roman" w:cs="Times New Roman"/>
          <w:sz w:val="22"/>
          <w:szCs w:val="22"/>
        </w:rPr>
        <w:t>)</w:t>
      </w:r>
      <w:r w:rsidRPr="008731EA">
        <w:rPr>
          <w:rFonts w:ascii="Times New Roman" w:hAnsi="Times New Roman"/>
          <w:sz w:val="22"/>
          <w:szCs w:val="22"/>
        </w:rPr>
        <w:t>. Оригинал заявления должен быть доставлен в банк плательщика в течение одного дня.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Проинформировать все банки, с которыми имеются договорные отношения, предусматривающие использование ДБО, о факте хищения денежных средств и обратиться с просьбой о внеплановой замене ключевой информации.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В течение одного дня обратиться в банк получателя или к оператору соответствующей платежной системы с письменным заявлением о приостановлении платежа и возврате денежных средств (Приложение </w:t>
      </w:r>
      <w:r w:rsidRPr="008731EA">
        <w:rPr>
          <w:rFonts w:ascii="Times New Roman" w:hAnsi="Times New Roman"/>
          <w:sz w:val="22"/>
          <w:szCs w:val="22"/>
          <w:lang w:val="en-US"/>
        </w:rPr>
        <w:t>II</w:t>
      </w:r>
      <w:r w:rsidRPr="008731EA">
        <w:rPr>
          <w:rFonts w:ascii="Times New Roman" w:hAnsi="Times New Roman"/>
          <w:sz w:val="22"/>
          <w:szCs w:val="22"/>
        </w:rPr>
        <w:t xml:space="preserve">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8. Предпринять меры для обеспечения сохранности и неизменности записей с внутренних и внешних камер систем видеонаблюдения, журналов систем контроля доступа, средств обеспечения и разграничения доступа в сеть Интернет (при наличии таковых) за максимальный период времени, как </w:t>
      </w:r>
      <w:r w:rsidRPr="008731EA">
        <w:rPr>
          <w:rFonts w:ascii="Times New Roman" w:hAnsi="Times New Roman"/>
          <w:sz w:val="22"/>
          <w:szCs w:val="22"/>
        </w:rPr>
        <w:lastRenderedPageBreak/>
        <w:t>до, так и после даты совершения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Провести сбор записей с межсетевых экранов, серверов баз данных и иных компонент клиентского приложения системы ДБО, систем авторизации пользователей (AD, NDS и т.д.), ЭУ, используемых для управления денежными средствами через систему ДБО банка, устройств, которые могут использоваться для удалённого управления указанными ЭУ.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10. В течение одного дня обратиться с письменным заявлением к своему Интернет-провайдеру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III</w:t>
      </w:r>
      <w:r w:rsidRPr="008731EA">
        <w:rPr>
          <w:rFonts w:ascii="Times New Roman" w:hAnsi="Times New Roman"/>
          <w:sz w:val="22"/>
          <w:szCs w:val="22"/>
        </w:rPr>
        <w:t>  к настоящим Рекомендациям) для получения в электронной форме журналов соединений с Интернет с электронного устройства клиента или из его ЛВС как минимум за три месяца, предшествовавшие факту хищения денежных средств.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11. Не предпринимать никаких действий для самостоятельного или с привлечением сторонних ИТ-специалистов поиска и удаления компьютерных вирусов, восстановления работоспособности ЭУ, не отправлять ЭУ в сервисные службы ИТ для восстановления работоспособности.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12. Зафиксировать в протокольной форме значимые действия и события, в том числе действия с ЭУ, подключенным к системе ДБО, предшествовавшие факту хищения денежных средств, подготовить объяснения клиента (работников клиента) об использовании ЭУ в целях, отличных от осуществления операций в системе ДБО, посещаемых сайтах, о странностях при работе ЭУ, перебоях или отказах ЭУ, обращениях в ИТ-службы, в банк плательщика, о сторонних лицах, побывавших в месте расположения ЭУ и т.д.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13. Все действия, указанные в пп. 1, 4, 8, 9, 12 , производить коллегиально, протоколировать и документировать, в т.ч. с использованием фотосъёмки.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14. В течение одного дня обратиться с заявлением в правоохранительные органы о возбуждении уголовного дела по факту хищения денежных средств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IV</w:t>
      </w:r>
      <w:r w:rsidRPr="008731EA">
        <w:rPr>
          <w:rFonts w:ascii="Times New Roman" w:hAnsi="Times New Roman"/>
          <w:sz w:val="22"/>
          <w:szCs w:val="22"/>
        </w:rPr>
        <w:t xml:space="preserve">  к настоящим Рекомендациям).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15. Оперативно обратиться в суд с исковым заявлением в отношении получателя денежных средств (указав все известные реквизиты получателя) о взыскании неосновательно полученного обогащения и процентов за пользование денежными средствами (глава 60 ГК РФ), а также с ходатайством о принятии судом мер по обеспечению иска в виде ареста денежных средств на счете получателя в сумме неосновательно полученного обогащения. К исковому заявлению необходимо приложить копию заявления о возбуждении уголовного дела либо копию талона КУСП, содержащую отметку правоохранительного органа о его приеме.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 xml:space="preserve">16. Копии вышеуказанных документов по перечню, направить в банк плательщика с приложением Справки по факту инцидента информационной безопасности в системе ДБО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</w:t>
      </w:r>
      <w:r w:rsidRPr="008731EA">
        <w:rPr>
          <w:rFonts w:ascii="Times New Roman" w:hAnsi="Times New Roman"/>
          <w:sz w:val="22"/>
          <w:szCs w:val="22"/>
        </w:rPr>
        <w:t xml:space="preserve">) настоящим Рекомендациям), а также подтверждающих документов (Приложение </w:t>
      </w:r>
      <w:r w:rsidRPr="008731EA">
        <w:rPr>
          <w:rFonts w:ascii="Times New Roman" w:hAnsi="Times New Roman"/>
          <w:sz w:val="22"/>
          <w:szCs w:val="22"/>
          <w:lang w:val="en-US"/>
        </w:rPr>
        <w:t>VI</w:t>
      </w:r>
      <w:r w:rsidRPr="008731EA">
        <w:rPr>
          <w:rFonts w:ascii="Times New Roman" w:hAnsi="Times New Roman"/>
          <w:sz w:val="22"/>
          <w:szCs w:val="22"/>
        </w:rPr>
        <w:t>) к настоящим Рекомендациям)</w:t>
      </w:r>
    </w:p>
    <w:p w:rsidR="0051726D" w:rsidRPr="008731EA" w:rsidRDefault="0051726D" w:rsidP="0051726D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5C192F" w:rsidRPr="008731EA" w:rsidRDefault="005C192F" w:rsidP="0051726D">
      <w:pPr>
        <w:widowControl/>
        <w:ind w:firstLine="698"/>
        <w:jc w:val="right"/>
        <w:rPr>
          <w:b/>
          <w:bCs/>
        </w:rPr>
      </w:pPr>
      <w:bookmarkStart w:id="0" w:name="sub_21000"/>
    </w:p>
    <w:p w:rsidR="00C44D6B" w:rsidRPr="008731EA" w:rsidRDefault="00C44D6B" w:rsidP="0051726D">
      <w:pPr>
        <w:widowControl/>
        <w:ind w:firstLine="698"/>
        <w:jc w:val="right"/>
        <w:rPr>
          <w:b/>
          <w:bCs/>
        </w:rPr>
        <w:sectPr w:rsidR="00C44D6B" w:rsidRPr="008731EA" w:rsidSect="002F461C">
          <w:footerReference w:type="default" r:id="rId19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706A2D" w:rsidRPr="008731EA" w:rsidRDefault="00706A2D" w:rsidP="0051726D">
      <w:pPr>
        <w:widowControl/>
        <w:ind w:firstLine="698"/>
        <w:jc w:val="right"/>
        <w:rPr>
          <w:b/>
          <w:bCs/>
        </w:rPr>
      </w:pPr>
    </w:p>
    <w:p w:rsidR="00706A2D" w:rsidRPr="008731EA" w:rsidRDefault="00706A2D" w:rsidP="003017CE">
      <w:pPr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  <w:b/>
          <w:bCs/>
          <w:color w:val="000080"/>
        </w:rPr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ЗАЯВЛЕНИЕ ПЛАТЕЛЬЩИКА В БАНК ПЛАТЕЛЬЩИКА ОБ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ОТЗЫВЕ ПЛАТЕЖА, ВОЗВРАТЕ ДЕНЕЖНЫХ СРЕДСТВ И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БЛОКИРОВАНИИ ДОСТУПА К СИСТЕМЕ ДБО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В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От____________________</w:t>
      </w:r>
    </w:p>
    <w:p w:rsidR="00706A2D" w:rsidRPr="008731EA" w:rsidRDefault="00706A2D" w:rsidP="00706A2D">
      <w:pPr>
        <w:widowControl/>
        <w:ind w:firstLine="720"/>
        <w:jc w:val="right"/>
      </w:pPr>
      <w:r w:rsidRPr="008731EA">
        <w:t xml:space="preserve">                                                                                       наименование организации</w:t>
      </w:r>
    </w:p>
    <w:p w:rsidR="00706A2D" w:rsidRPr="008731EA" w:rsidRDefault="00706A2D" w:rsidP="00706A2D">
      <w:pPr>
        <w:widowControl/>
        <w:ind w:firstLine="720"/>
      </w:pPr>
      <w:r w:rsidRPr="008731EA">
        <w:t xml:space="preserve">                                                                                       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"___" __________________  201__  года  с  нашего  расчетного  счета №______________________,открытого  в  </w:t>
      </w:r>
      <w:r w:rsidR="00761C3B" w:rsidRPr="008731EA">
        <w:rPr>
          <w:rFonts w:ascii="Courier New" w:hAnsi="Courier New" w:cs="Courier New"/>
        </w:rPr>
        <w:t>П</w:t>
      </w:r>
      <w:r w:rsidRPr="008731EA">
        <w:rPr>
          <w:rFonts w:ascii="Courier New" w:hAnsi="Courier New" w:cs="Courier New"/>
        </w:rPr>
        <w:t>АО «БАЛТИНВЕСТБАНК»,  по   системе   дистанционного   банковского обслуживания были похищены  денежные  средства,  которые,  по  имеющейся информации были переведены со следующими реквизитами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Назначение платежа: 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Прошу  заблокировать нашу учетную запись в системе ДБО,  провести процедуру компрометации всех ключей ЭП и оказать содействие  в 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42478C" w:rsidRPr="008731EA" w:rsidRDefault="0042478C" w:rsidP="00706A2D">
      <w:pPr>
        <w:widowControl/>
        <w:ind w:firstLine="720"/>
      </w:pPr>
    </w:p>
    <w:p w:rsidR="0072502E" w:rsidRPr="008731EA" w:rsidRDefault="0072502E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ЗАЯВЛЕНИЯ ПЛАТЕЛЬЩИКА В БАНК ПОЛУЧАТЕЛЯ ИЛИ К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ОПЕРАТОРУ ПЛАТЕЖНОЙ СИСТЕМЫ О ПРИОСТАНОВЛЕНИИ ПЛАТЕЖА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И ВОЗВРАТЕ ДЕНЕЖНЫХ СРЕДСТВ</w:t>
      </w:r>
    </w:p>
    <w:p w:rsidR="00706A2D" w:rsidRPr="008731EA" w:rsidRDefault="00706A2D" w:rsidP="00706A2D">
      <w:pPr>
        <w:widowControl/>
        <w:ind w:firstLine="720"/>
        <w:jc w:val="center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Фамилия И.О.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с  нашего  расчетного  счета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были похищены денежные средства, которые, по информации,  полученной  из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банка, были переведены со следующим реквизитам платежа: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2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Вас оказать содействие в приостановлении прохождения платежа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возврате 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F462FD" w:rsidRPr="008731EA" w:rsidRDefault="00F462F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III</w:t>
      </w:r>
      <w:r w:rsidRPr="008731EA">
        <w:rPr>
          <w:rFonts w:ascii="Times New Roman" w:hAnsi="Times New Roman" w:cs="Times New Roman"/>
          <w:b/>
          <w:sz w:val="18"/>
          <w:szCs w:val="18"/>
        </w:rPr>
        <w:t xml:space="preserve"> к 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698"/>
        <w:jc w:val="right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</w:t>
      </w:r>
      <w:r w:rsidRPr="008731EA">
        <w:rPr>
          <w:rFonts w:ascii="Courier New" w:hAnsi="Courier New" w:cs="Courier New"/>
          <w:b/>
          <w:bCs/>
        </w:rPr>
        <w:t>ФОРМА ПИСЬМА ИНТЕРНЕТ ПРОВАЙДЕРУ О ПРЕДОСТАВЛЕНИИ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     ЖУРНАЛОВ СОЕДИНЕНИЙ (ЛОГОВ)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должность руководителя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организации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 ФИО</w:t>
      </w:r>
    </w:p>
    <w:p w:rsidR="00706A2D" w:rsidRPr="008731EA" w:rsidRDefault="00706A2D" w:rsidP="00706A2D">
      <w:pPr>
        <w:widowControl/>
        <w:ind w:firstLine="720"/>
        <w:jc w:val="right"/>
      </w:pP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должность, ФИО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телефон заявителя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jc w:val="right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Уважаемый (ая)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имя, отчество руководителя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_____________________ 20___ года  в  ___:___  по  московскому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времени  со  счета   ___________________   по   системе  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 обслуживания  (ДБО)  был  осуществлен   несанкционированный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перевод  денежных  средств.   Компьютер,   с   которого   осуществляется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подключение    к    системе     ДБО,             располагается по адресу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 и использует IP-адрес ___.___.___.___.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 несанкционированного  перевода  могло  послужить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заражение компьютера вредоносным программным обеспечением, кража логина,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пароля и секретных ключей системы ДБО.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"____" ________________ 20__ года между _______________ и  вами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заключен договор N ______ об оказании _____________ услуг.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 выявления   обстоятельств   несанкционированного     перевода прошу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предоставить информацию из  журналов  (логов)  о  входящем  и  исходящем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трафике за период с "____" _____________________ 20___  года  по  "____"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 20___ года с указанием времени  соединения,   IP 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MAC адресов.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_________________ 20__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Исп. 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Фамилия И.О.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тел. 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IV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к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</w:t>
      </w:r>
      <w:r w:rsidRPr="008731EA">
        <w:rPr>
          <w:rFonts w:ascii="Courier New" w:hAnsi="Courier New" w:cs="Courier New"/>
          <w:b/>
          <w:bCs/>
        </w:rPr>
        <w:t>ФОРМА ЗАЯВЛЕНИЯ ПЛАТЕЛЬЩИКА (ПОТЕРПЕВШЕГО) В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ПРАВООХРАНИТЕЛЬНЫЕ ОРГАНЫ О ВОЗБУЖДЕНИИ УГОЛОВНОГО</w:t>
      </w:r>
    </w:p>
    <w:p w:rsidR="00706A2D" w:rsidRPr="008731EA" w:rsidRDefault="00706A2D" w:rsidP="00706A2D">
      <w:pPr>
        <w:widowControl/>
        <w:jc w:val="both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 xml:space="preserve">                  ДЕЛА ПО ФАКТУ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Начальнику ОВД по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наименование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от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должность, ФИО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проживающего: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адрес места жительства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паспорт: ____________________________________________,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номер паспорта, дата выдачи, кем и когда выдан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место работы 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контактный телефон: 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телефон заявителя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адрес для корреспонденции 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    почтовый адрес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</w:t>
      </w:r>
      <w:r w:rsidRPr="008731EA">
        <w:rPr>
          <w:rFonts w:ascii="Courier New" w:hAnsi="Courier New" w:cs="Courier New"/>
          <w:b/>
          <w:bCs/>
          <w:color w:val="000080"/>
        </w:rPr>
        <w:t xml:space="preserve"> ЗАЯВЛЕНИЕ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Прошу провести проверку настоящего заявления  по  факту  незаконного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завладения принадлежащими _____________________________________________"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наименование организации / ФИО потерпевшего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денежными средствами (кражи) с использованием системы дистанционного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банковского обслуживания (далее - ДБО) "_______________________________"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наименование банка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________________ 201__ г. неизвестными лицами  по  системе  ДБО  был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осуществлен несанкционированный перевод денежных средств  со  следующими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</w:t>
      </w:r>
      <w:hyperlink w:anchor="sub_4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  <w:r w:rsidRPr="008731EA">
        <w:rPr>
          <w:rFonts w:ascii="Courier New" w:hAnsi="Courier New" w:cs="Courier New"/>
        </w:rPr>
        <w:t>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Оснований для данного денежного перевода нет: с получателем  платежа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отсутствуют договорные и иные деловые отношения, равно как и  какие-либо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обязательства  перед  ним;  перевод  расцениваю  как  хищение   денежных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средств.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Признаком хищения является то, что этот перевод не  был  осуществлен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уполномоченными лицами.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Факт появления этого перевода был установлен "__" _________ 201__ 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ФИО лица, установившего факт несанкционированного перевода, должность,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наименование организации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 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обстоятельства обнаружения факта несанкционированного перевода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Электронное устройство,  с  которого  осуществляется   подключение к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системе ДБО, располагается по адресу _______________________,  доступ  к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электронному  устройству  ограничен,  прямая  кража  реквизитов 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(учетной записи, пароля и секретных ключей) маловероятна.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Вероятной причиной этого несанкционированного перевода считаю  ввод,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удаление, блокирование, модификацию компьютерной  информации  либо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вмешательство  в  функционирование  средств  хранения,     обработки или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передачи компьютерной информации или  информационно-телекоммуникационных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сетей, поскольку данному событию сопутствовали следующие обстоятельства: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1. ____________________________________________________________________;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обстоятельства, снижающие вероятность прямого хищения реквизитов доступа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в систему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2.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наблюдавшиеся сбои, нехарактерное поведение системы ДБО и рабочего места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3. ____________________________________________________________________.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иное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   основании   изложенного,   прошу   Вас   провести   необходимые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оперативно-розыскные мероприятия для выявления виновных лиц  и  привлечь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их  к   уголовной   ответственности   в   соответствии   с   действующим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законодательством.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   ________________   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должность                 подпись          расшифровка подписи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 г.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"___" _______________ 20__г. ________________________ /               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подпись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42478C" w:rsidRPr="008731EA" w:rsidRDefault="0042478C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и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ФОРМА СПРАВКИ ПО ФАКТУ ИНЦИДЕНТА ИНФОРМАЦИОННОЙ</w:t>
      </w:r>
    </w:p>
    <w:p w:rsidR="00706A2D" w:rsidRPr="008731EA" w:rsidRDefault="00706A2D" w:rsidP="00706A2D">
      <w:pPr>
        <w:widowControl/>
        <w:jc w:val="center"/>
        <w:rPr>
          <w:rFonts w:ascii="Courier New" w:hAnsi="Courier New" w:cs="Courier New"/>
        </w:rPr>
      </w:pPr>
      <w:r w:rsidRPr="008731EA">
        <w:rPr>
          <w:rFonts w:ascii="Courier New" w:hAnsi="Courier New" w:cs="Courier New"/>
          <w:b/>
          <w:bCs/>
        </w:rPr>
        <w:t>БЕЗОПАСНОСТИ В СИСТЕМЕ ДБО</w:t>
      </w: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"___" _________________ 20__ неустановленным лицом через систему ДБО  была совершена несанкционированная операция по переводу денежных средств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 следующими реквизитами: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Дата платежа: 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платежного поручения: 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плательщика: 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плательщика: 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плательщика: 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плательщика: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банка получателя: 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Наименование получателя: 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ИНН получателя: 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Номер счета получателя: 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Сумма платежа: 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Назначение платежа: _______________________________________________</w:t>
      </w:r>
      <w:hyperlink w:anchor="sub_5111" w:history="1">
        <w:r w:rsidRPr="008731EA">
          <w:rPr>
            <w:rFonts w:ascii="Courier New" w:hAnsi="Courier New" w:cs="Courier New"/>
            <w:color w:val="008000"/>
          </w:rPr>
          <w:t>*</w:t>
        </w:r>
      </w:hyperlink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 Дополнительно сообщаю: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Количество ЭУ, настроенных для доступа в систему ДБО: _________________.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Для доступа в системы ДБО хотя бы раз использовались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│корпоративные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│личные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│ЭУ, находящиеся в общественном пользовании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Периодичность смены пароля системы ДБО: 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Применяемые элементы безопасности ЭУ включают: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│соблюден порядок подготовки ЭУ к установке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только программное обеспечение для работы системы ДБО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только лицензионное программное обеспечение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│операционная система и  приложения  обновляются  в  автоматическом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└─┘режиме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│используется антивирусное программное обеспечение: 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│антивирусное программное обеспечение обновляется ежедневно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│из числа съемных носителей информации на  ЭУ  используются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└─┘ключевые носители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│передача файлов  и  обмен  сообщениями  электронной  почты  на  ЭУ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└─┘ограничены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│целостность    исполняемых   файлов   и    файлов     конфигураций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контролируется с периодичностью ____________________</w:t>
      </w:r>
    </w:p>
    <w:p w:rsidR="004C6539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</w:t>
      </w:r>
    </w:p>
    <w:p w:rsidR="0072502E" w:rsidRPr="008731EA" w:rsidRDefault="0072502E" w:rsidP="00706A2D">
      <w:pPr>
        <w:widowControl/>
        <w:rPr>
          <w:rFonts w:ascii="Courier New" w:hAnsi="Courier New" w:cs="Courier New"/>
        </w:rPr>
      </w:pPr>
    </w:p>
    <w:p w:rsidR="00706A2D" w:rsidRPr="008731EA" w:rsidRDefault="004C6539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lastRenderedPageBreak/>
        <w:t xml:space="preserve">    </w:t>
      </w:r>
      <w:r w:rsidR="00706A2D"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│используются средства сетевой защиты: 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│на ЭУ запрещены входящие соединения из сети Интернет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│с ЭУ разрешены исходящие соединения с Банком и ограниченным числом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└─┘сайтов сети Интернет  для   проведения   обновлений   программного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обеспечения, число разрешенных сайтов составляет 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│обеспечивается возможность доступа к ЭУ только уполномоченных лиц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   │ │обеспечивается возможность доступа  к  ключевым  носителям  только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└─┘ уполномоченных лиц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Иная информация, имеющая отношение к инциденту: 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Подтверждаю отсутствие у меня претензий к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наименование банка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           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              подпись плательщика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намерен обратиться в  правоохранительные  органы 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└─┘денежных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Заявление в правоохранительные органы принято в ОВД 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________________________________________________________________________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район, округ, город, субъект федерации и иные идентифицирующие ОВД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        данные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и зарегистрировано за N ______ в КУСП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┌─┐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│ │Я не намерен обращаться в правоохранительные органы по  факту  хищения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>└─┘денежных средств.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 необходимости предоставления  доступа  сотрудников  правоохранительных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органов к электронному устройству, об ответственности  за  использование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нелицензированного   и   контрафактного   программного     обеспечения в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соответствии со </w:t>
      </w:r>
      <w:hyperlink r:id="rId20" w:history="1">
        <w:r w:rsidRPr="008731EA">
          <w:rPr>
            <w:rFonts w:ascii="Courier New" w:hAnsi="Courier New" w:cs="Courier New"/>
          </w:rPr>
          <w:t>статьей 146</w:t>
        </w:r>
      </w:hyperlink>
      <w:r w:rsidRPr="008731EA">
        <w:rPr>
          <w:rFonts w:ascii="Courier New" w:hAnsi="Courier New" w:cs="Courier New"/>
        </w:rPr>
        <w:t xml:space="preserve"> УК Российской Федерации предупрежден.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Заявитель: ______________________/________________/</w:t>
      </w:r>
    </w:p>
    <w:p w:rsidR="00706A2D" w:rsidRPr="008731EA" w:rsidRDefault="00706A2D" w:rsidP="00706A2D">
      <w:pPr>
        <w:widowControl/>
        <w:rPr>
          <w:rFonts w:ascii="Courier New" w:hAnsi="Courier New" w:cs="Courier New"/>
        </w:rPr>
      </w:pPr>
      <w:r w:rsidRPr="008731EA">
        <w:rPr>
          <w:rFonts w:ascii="Courier New" w:hAnsi="Courier New" w:cs="Courier New"/>
        </w:rPr>
        <w:t xml:space="preserve">                          Дата: ______________/Телефон: _________________</w:t>
      </w:r>
    </w:p>
    <w:p w:rsidR="00706A2D" w:rsidRPr="008731EA" w:rsidRDefault="00706A2D" w:rsidP="00706A2D">
      <w:pPr>
        <w:widowControl/>
        <w:ind w:firstLine="720"/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2502E" w:rsidRPr="008731EA" w:rsidRDefault="0072502E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C44D6B" w:rsidRPr="008731EA" w:rsidRDefault="00C44D6B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firstLine="698"/>
        <w:jc w:val="right"/>
        <w:rPr>
          <w:b/>
          <w:bCs/>
          <w:color w:val="000080"/>
        </w:rPr>
      </w:pPr>
    </w:p>
    <w:p w:rsidR="008E50D2" w:rsidRPr="008731EA" w:rsidRDefault="008E50D2" w:rsidP="00706A2D">
      <w:pPr>
        <w:widowControl/>
        <w:ind w:firstLine="698"/>
        <w:jc w:val="right"/>
        <w:rPr>
          <w:b/>
          <w:bCs/>
          <w:color w:val="000080"/>
        </w:rPr>
      </w:pPr>
    </w:p>
    <w:p w:rsidR="00706A2D" w:rsidRPr="008731EA" w:rsidRDefault="00706A2D" w:rsidP="00706A2D">
      <w:pPr>
        <w:widowControl/>
        <w:ind w:left="4860"/>
        <w:jc w:val="right"/>
        <w:rPr>
          <w:rFonts w:ascii="Times New Roman" w:hAnsi="Times New Roman" w:cs="Times New Roman"/>
          <w:sz w:val="18"/>
          <w:szCs w:val="18"/>
        </w:rPr>
      </w:pPr>
      <w:r w:rsidRPr="008731EA">
        <w:rPr>
          <w:rFonts w:ascii="Times New Roman" w:hAnsi="Times New Roman" w:cs="Times New Roman"/>
          <w:b/>
          <w:bCs/>
          <w:sz w:val="18"/>
          <w:szCs w:val="18"/>
        </w:rPr>
        <w:lastRenderedPageBreak/>
        <w:t xml:space="preserve">Приложение </w:t>
      </w:r>
      <w:r w:rsidRPr="008731EA">
        <w:rPr>
          <w:rFonts w:ascii="Times New Roman" w:hAnsi="Times New Roman" w:cs="Times New Roman"/>
          <w:b/>
          <w:bCs/>
          <w:sz w:val="18"/>
          <w:szCs w:val="18"/>
          <w:lang w:val="en-US"/>
        </w:rPr>
        <w:t>VI</w:t>
      </w:r>
      <w:r w:rsidRPr="008731E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8731EA">
        <w:rPr>
          <w:rFonts w:ascii="Times New Roman" w:hAnsi="Times New Roman" w:cs="Times New Roman"/>
          <w:b/>
          <w:sz w:val="18"/>
          <w:szCs w:val="18"/>
        </w:rPr>
        <w:t>Рекомендациям по порядку действий в случае выявления факта хищения денежных средств со счета Клиента</w:t>
      </w:r>
    </w:p>
    <w:p w:rsidR="00706A2D" w:rsidRPr="008731EA" w:rsidRDefault="00706A2D" w:rsidP="00706A2D">
      <w:pPr>
        <w:widowControl/>
        <w:ind w:left="4860"/>
        <w:jc w:val="both"/>
        <w:rPr>
          <w:b/>
          <w:bCs/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</w:pPr>
    </w:p>
    <w:p w:rsidR="00706A2D" w:rsidRPr="008731EA" w:rsidRDefault="00706A2D" w:rsidP="00706A2D">
      <w:pPr>
        <w:widowControl/>
        <w:spacing w:before="108" w:after="108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r w:rsidRPr="008731EA">
        <w:rPr>
          <w:rFonts w:ascii="Times New Roman" w:hAnsi="Times New Roman"/>
          <w:b/>
          <w:bCs/>
          <w:sz w:val="22"/>
          <w:szCs w:val="22"/>
        </w:rPr>
        <w:t>Примерный перечень</w:t>
      </w:r>
      <w:r w:rsidRPr="008731EA">
        <w:rPr>
          <w:rFonts w:ascii="Times New Roman" w:hAnsi="Times New Roman"/>
          <w:b/>
          <w:bCs/>
          <w:sz w:val="22"/>
          <w:szCs w:val="22"/>
        </w:rPr>
        <w:br/>
        <w:t>документов, которые могут быть истребованы у плательщика в случае выявления хищения денежных средств</w:t>
      </w:r>
    </w:p>
    <w:p w:rsidR="00706A2D" w:rsidRPr="008731EA" w:rsidRDefault="00706A2D" w:rsidP="00706A2D">
      <w:pPr>
        <w:widowControl/>
        <w:ind w:firstLine="720"/>
        <w:jc w:val="both"/>
        <w:rPr>
          <w:sz w:val="22"/>
          <w:szCs w:val="22"/>
        </w:rPr>
      </w:pP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1. Копия лицензии на операционную систему ПК.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2. Копия чека на приобретение операционной системы ПК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3. Описание используемого ПО (перечень использованного лицензионного ПО на рабочем месте, информация о версии операционной системы и наличии критических обновлений, рекомендуемых разработчиком операционной системы)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4. Копия договора на оказание телематических услуг информационно-телекоммуникационной сети Интернет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5. Описание организации доступа в сеть Интернет на рабочем месте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6. Копия чека на оказание доступа в сеть Интернет на повременной основе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7. Копия заявления в правоохранительные органы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8. Копия лицензии на антивирусное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9. Копия чека на антивирусное ПО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10. Описание по антивирусной защите рабочего места (наличие установленного на жестком диске автоматизированного рабочего места клиента антивирусного программного обеспечения и актуальность его баз, частота обновления, сканирования, наличие сведений о проявлении на автоматизированном рабочем месте клиента вредоносных программ)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  <w:r w:rsidRPr="008731EA">
        <w:rPr>
          <w:rFonts w:ascii="Times New Roman" w:hAnsi="Times New Roman"/>
          <w:sz w:val="22"/>
          <w:szCs w:val="22"/>
        </w:rPr>
        <w:t>11. Описание системы защиты информации (наличие или отсутствие персонального межсетевого экрана у клиента, сведения об использовании рабочего места в иных целях, кроме осуществления платежно-расчетных операций, в частности - интернет-серфинга, сведения о порядке хранения и использования ключевых носителей).</w:t>
      </w:r>
    </w:p>
    <w:p w:rsidR="00706A2D" w:rsidRPr="008731EA" w:rsidRDefault="00706A2D" w:rsidP="00706A2D">
      <w:pPr>
        <w:widowControl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706A2D" w:rsidRPr="008731EA" w:rsidRDefault="00706A2D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6271C2" w:rsidRPr="008731EA" w:rsidRDefault="006271C2" w:rsidP="00706A2D">
      <w:pPr>
        <w:widowControl/>
        <w:ind w:firstLine="698"/>
        <w:jc w:val="right"/>
      </w:pPr>
    </w:p>
    <w:p w:rsidR="00706A2D" w:rsidRPr="008731EA" w:rsidRDefault="00706A2D" w:rsidP="00706A2D"/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F054D9" w:rsidRPr="008731EA" w:rsidRDefault="00F054D9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9E1CD3" w:rsidRPr="008731EA" w:rsidRDefault="009E1CD3" w:rsidP="005C192F">
      <w:pPr>
        <w:pStyle w:val="10"/>
        <w:jc w:val="right"/>
        <w:rPr>
          <w:rFonts w:ascii="Times New Roman" w:hAnsi="Times New Roman" w:cs="Times New Roman"/>
          <w:b/>
          <w:bCs/>
        </w:rPr>
      </w:pPr>
    </w:p>
    <w:p w:rsidR="0072502E" w:rsidRPr="008731EA" w:rsidRDefault="0072502E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72502E" w:rsidRPr="008731EA" w:rsidSect="00EB3450">
          <w:footerReference w:type="default" r:id="rId21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8731EA">
        <w:rPr>
          <w:rFonts w:ascii="Times New Roman" w:hAnsi="Times New Roman" w:cs="Times New Roman"/>
          <w:b/>
          <w:bCs/>
          <w:sz w:val="16"/>
          <w:szCs w:val="16"/>
        </w:rPr>
        <w:lastRenderedPageBreak/>
        <w:t xml:space="preserve">                               Приложение 5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8731EA" w:rsidRDefault="009E1CD3" w:rsidP="009E1CD3">
      <w:pPr>
        <w:pStyle w:val="10"/>
        <w:jc w:val="right"/>
        <w:rPr>
          <w:rFonts w:ascii="Times New Roman" w:hAnsi="Times New Roman" w:cs="Times New Roman"/>
          <w:b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t xml:space="preserve">Заявление на заключение договора о предоставлении услуг с использованием системы дистанционного банковского обслуживания (ДБО) </w:t>
      </w:r>
    </w:p>
    <w:p w:rsidR="009E1CD3" w:rsidRPr="008731EA" w:rsidRDefault="009E1CD3" w:rsidP="009E1CD3">
      <w:pPr>
        <w:pStyle w:val="10"/>
        <w:jc w:val="center"/>
        <w:rPr>
          <w:rFonts w:ascii="Times New Roman" w:hAnsi="Times New Roman" w:cs="Times New Roman"/>
          <w:b/>
          <w:bCs/>
          <w:lang w:val="en-US"/>
        </w:rPr>
      </w:pPr>
      <w:r w:rsidRPr="008731EA">
        <w:rPr>
          <w:rFonts w:ascii="Times New Roman" w:hAnsi="Times New Roman" w:cs="Times New Roman"/>
          <w:b/>
          <w:bCs/>
        </w:rPr>
        <w:t>№ _______________________  от__________________</w:t>
      </w:r>
    </w:p>
    <w:tbl>
      <w:tblPr>
        <w:tblW w:w="10490" w:type="dxa"/>
        <w:tblInd w:w="-459" w:type="dxa"/>
        <w:tblLayout w:type="fixed"/>
        <w:tblLook w:val="00A0"/>
      </w:tblPr>
      <w:tblGrid>
        <w:gridCol w:w="590"/>
        <w:gridCol w:w="964"/>
        <w:gridCol w:w="422"/>
        <w:gridCol w:w="381"/>
        <w:gridCol w:w="620"/>
        <w:gridCol w:w="404"/>
        <w:gridCol w:w="294"/>
        <w:gridCol w:w="581"/>
        <w:gridCol w:w="1095"/>
        <w:gridCol w:w="753"/>
        <w:gridCol w:w="1070"/>
        <w:gridCol w:w="259"/>
        <w:gridCol w:w="802"/>
        <w:gridCol w:w="353"/>
        <w:gridCol w:w="1902"/>
      </w:tblGrid>
      <w:tr w:rsidR="000B7120" w:rsidRPr="008731EA" w:rsidTr="00F04258">
        <w:trPr>
          <w:trHeight w:val="326"/>
        </w:trPr>
        <w:tc>
          <w:tcPr>
            <w:tcW w:w="2977" w:type="dxa"/>
            <w:gridSpan w:val="5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0B7120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Первоначальное заявление  </w:t>
            </w:r>
            <w:r w:rsidR="006F4F4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6F4F4A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6F4F4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6F4F4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</w:tc>
        <w:tc>
          <w:tcPr>
            <w:tcW w:w="7513" w:type="dxa"/>
            <w:gridSpan w:val="10"/>
            <w:tcBorders>
              <w:bottom w:val="single" w:sz="4" w:space="0" w:color="auto"/>
            </w:tcBorders>
          </w:tcPr>
          <w:p w:rsidR="00F04258" w:rsidRPr="008731EA" w:rsidRDefault="00F04258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F04258" w:rsidRPr="008731EA" w:rsidRDefault="000B7120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 xml:space="preserve">Корректирующее  </w:t>
            </w:r>
            <w:r w:rsidR="006F4F4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begin">
                <w:ffData>
                  <w:name w:val="Флажок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instrText xml:space="preserve"> FORMCHECKBOX </w:instrText>
            </w:r>
            <w:r w:rsidR="006F4F4A">
              <w:rPr>
                <w:rFonts w:ascii="Times New Roman" w:hAnsi="Times New Roman" w:cs="Times New Roman"/>
                <w:caps/>
                <w:sz w:val="24"/>
                <w:szCs w:val="24"/>
              </w:rPr>
            </w:r>
            <w:r w:rsidR="006F4F4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separate"/>
            </w:r>
            <w:r w:rsidR="006F4F4A" w:rsidRPr="008731EA">
              <w:rPr>
                <w:rFonts w:ascii="Times New Roman" w:hAnsi="Times New Roman" w:cs="Times New Roman"/>
                <w:caps/>
                <w:sz w:val="24"/>
                <w:szCs w:val="24"/>
              </w:rPr>
              <w:fldChar w:fldCharType="end"/>
            </w:r>
          </w:p>
          <w:p w:rsidR="00900B56" w:rsidRPr="008731EA" w:rsidRDefault="00900B56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  <w:p w:rsidR="00A16F03" w:rsidRPr="008731EA" w:rsidRDefault="00A16F03" w:rsidP="000B7120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aps/>
                <w:sz w:val="4"/>
                <w:szCs w:val="4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Клиентом)</w:t>
            </w:r>
          </w:p>
        </w:tc>
        <w:tc>
          <w:tcPr>
            <w:tcW w:w="27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>(Заполняется банком)</w:t>
            </w:r>
            <w:r w:rsidRPr="008731EA">
              <w:rPr>
                <w:rFonts w:ascii="Times New Roman" w:hAnsi="Times New Roman" w:cs="Times New Roman"/>
                <w:b/>
                <w:i/>
              </w:rPr>
              <w:t xml:space="preserve">         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97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Клиента</w:t>
            </w:r>
          </w:p>
        </w:tc>
        <w:tc>
          <w:tcPr>
            <w:tcW w:w="337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8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>________________________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27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КПП</w:t>
            </w:r>
          </w:p>
        </w:tc>
        <w:tc>
          <w:tcPr>
            <w:tcW w:w="29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КИО</w:t>
            </w:r>
          </w:p>
        </w:tc>
        <w:tc>
          <w:tcPr>
            <w:tcW w:w="27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8731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155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Расчетный счет</w:t>
            </w:r>
          </w:p>
        </w:tc>
        <w:tc>
          <w:tcPr>
            <w:tcW w:w="18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79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225" w:right="-108" w:firstLine="117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sz w:val="16"/>
                <w:szCs w:val="16"/>
              </w:rPr>
              <w:t>Операционист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</w:rPr>
              <w:t>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right="-98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Подключить к (наименование Клиента)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338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Контактное лицо (Фамилия Имя Отчество)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ind w:left="-108" w:right="-108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№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  <w:t xml:space="preserve">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BSS_ID</w:t>
            </w:r>
          </w:p>
        </w:tc>
        <w:tc>
          <w:tcPr>
            <w:tcW w:w="22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8731EA">
              <w:rPr>
                <w:rFonts w:ascii="Times New Roman" w:hAnsi="Times New Roman" w:cs="Times New Roman"/>
                <w:b/>
                <w:bCs/>
                <w:lang w:val="en-US"/>
              </w:rPr>
              <w:t>____________________</w:t>
            </w:r>
          </w:p>
        </w:tc>
      </w:tr>
      <w:tr w:rsidR="009E1CD3" w:rsidRPr="008731EA" w:rsidTr="00F0425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c>
          <w:tcPr>
            <w:tcW w:w="23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sz w:val="16"/>
                <w:szCs w:val="16"/>
              </w:rPr>
              <w:t>Контактный телефон</w:t>
            </w:r>
          </w:p>
        </w:tc>
        <w:tc>
          <w:tcPr>
            <w:tcW w:w="10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1CD3" w:rsidRPr="008731EA" w:rsidRDefault="009E1CD3" w:rsidP="009E1CD3">
            <w:pPr>
              <w:pStyle w:val="10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E1CD3" w:rsidRPr="008731EA" w:rsidRDefault="009E1CD3" w:rsidP="009E1CD3">
      <w:pPr>
        <w:pStyle w:val="a3"/>
        <w:ind w:left="-540"/>
        <w:jc w:val="both"/>
        <w:rPr>
          <w:bCs/>
          <w:sz w:val="6"/>
          <w:szCs w:val="6"/>
        </w:rPr>
      </w:pPr>
    </w:p>
    <w:p w:rsidR="009E1CD3" w:rsidRPr="008731EA" w:rsidRDefault="009E1CD3" w:rsidP="009E1CD3">
      <w:pPr>
        <w:pStyle w:val="a3"/>
        <w:ind w:left="-540"/>
        <w:jc w:val="both"/>
        <w:rPr>
          <w:bCs/>
          <w:sz w:val="16"/>
          <w:szCs w:val="16"/>
        </w:rPr>
      </w:pPr>
      <w:r w:rsidRPr="008731EA">
        <w:rPr>
          <w:bCs/>
          <w:sz w:val="16"/>
          <w:szCs w:val="16"/>
        </w:rPr>
        <w:t xml:space="preserve">Настоящим в соответствии со статьей 428 Гражданского кодекса Российской Федерации Клиент присоединяется к действующей редакции Условий о предоставлении услуг с использованием системы дистанционного банковского обслуживания (ДБО), известных Клиенту и имеющих обязательную для Клиента силу, и просит на указанных условиях заключить с ним договор о предоставлении услуг с использованием системы дистанционного банковского обслуживания (ДБО). </w:t>
      </w: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left="-540"/>
        <w:rPr>
          <w:b/>
          <w:sz w:val="18"/>
          <w:szCs w:val="18"/>
        </w:rPr>
      </w:pPr>
      <w:r w:rsidRPr="008731EA">
        <w:rPr>
          <w:b/>
          <w:sz w:val="18"/>
          <w:szCs w:val="18"/>
        </w:rPr>
        <w:t xml:space="preserve">Клиент подтверждает, что ознакомился с </w:t>
      </w:r>
      <w:r w:rsidR="007629B3" w:rsidRPr="008731EA">
        <w:rPr>
          <w:b/>
          <w:sz w:val="18"/>
          <w:szCs w:val="18"/>
        </w:rPr>
        <w:t>Т</w:t>
      </w:r>
      <w:r w:rsidRPr="008731EA">
        <w:rPr>
          <w:b/>
          <w:sz w:val="18"/>
          <w:szCs w:val="18"/>
        </w:rPr>
        <w:t>арифами</w:t>
      </w:r>
      <w:r w:rsidR="007629B3" w:rsidRPr="008731EA">
        <w:rPr>
          <w:b/>
          <w:sz w:val="18"/>
          <w:szCs w:val="18"/>
        </w:rPr>
        <w:t xml:space="preserve"> Банка</w:t>
      </w:r>
      <w:r w:rsidRPr="008731EA">
        <w:rPr>
          <w:b/>
          <w:sz w:val="18"/>
          <w:szCs w:val="18"/>
        </w:rPr>
        <w:t xml:space="preserve"> и Условиями предоставления услуг с использованием системы дистанционного банковского обслуживания (ДБО)</w:t>
      </w:r>
    </w:p>
    <w:p w:rsidR="009E1CD3" w:rsidRPr="008731EA" w:rsidRDefault="009E1CD3" w:rsidP="009E1CD3">
      <w:pPr>
        <w:pStyle w:val="a3"/>
        <w:ind w:left="-540"/>
        <w:jc w:val="left"/>
      </w:pPr>
      <w:r w:rsidRPr="008731EA">
        <w:t xml:space="preserve">     Электронная  подпись: </w:t>
      </w:r>
    </w:p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1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ind w:left="-540"/>
        <w:rPr>
          <w:rFonts w:ascii="Times New Roman" w:hAnsi="Times New Roman" w:cs="Times New Roman"/>
          <w:b/>
          <w:sz w:val="16"/>
          <w:szCs w:val="16"/>
        </w:rPr>
      </w:pPr>
      <w:r w:rsidRPr="008731EA">
        <w:rPr>
          <w:rFonts w:ascii="Times New Roman" w:hAnsi="Times New Roman" w:cs="Times New Roman"/>
          <w:b/>
          <w:sz w:val="16"/>
          <w:szCs w:val="16"/>
        </w:rPr>
        <w:t xml:space="preserve">     2 подпись:*</w:t>
      </w:r>
    </w:p>
    <w:tbl>
      <w:tblPr>
        <w:tblW w:w="0" w:type="auto"/>
        <w:tblInd w:w="-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548"/>
        <w:gridCol w:w="1620"/>
        <w:gridCol w:w="4680"/>
        <w:gridCol w:w="305"/>
        <w:gridCol w:w="2039"/>
      </w:tblGrid>
      <w:tr w:rsidR="009E1CD3" w:rsidRPr="008731EA" w:rsidTr="009E1CD3">
        <w:tc>
          <w:tcPr>
            <w:tcW w:w="1548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Пользователь</w:t>
            </w:r>
          </w:p>
        </w:tc>
        <w:tc>
          <w:tcPr>
            <w:tcW w:w="1620" w:type="dxa"/>
            <w:vMerge w:val="restart"/>
            <w:tcBorders>
              <w:top w:val="nil"/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(Фамилия И.О.)</w:t>
            </w:r>
          </w:p>
        </w:tc>
        <w:tc>
          <w:tcPr>
            <w:tcW w:w="4680" w:type="dxa"/>
            <w:vMerge w:val="restart"/>
            <w:tcBorders>
              <w:top w:val="nil"/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 w:val="restart"/>
            <w:tcBorders>
              <w:top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USB</w:t>
            </w: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-ключ</w:t>
            </w: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9E1CD3" w:rsidRPr="008731EA" w:rsidTr="009E1CD3">
        <w:tc>
          <w:tcPr>
            <w:tcW w:w="1548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620" w:type="dxa"/>
            <w:vMerge/>
            <w:tcBorders>
              <w:left w:val="nil"/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4680" w:type="dxa"/>
            <w:vMerge/>
            <w:tcBorders>
              <w:left w:val="nil"/>
              <w:bottom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05" w:type="dxa"/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39" w:type="dxa"/>
            <w:vMerge/>
            <w:tcBorders>
              <w:bottom w:val="nil"/>
              <w:right w:val="nil"/>
            </w:tcBorders>
          </w:tcPr>
          <w:p w:rsidR="009E1CD3" w:rsidRPr="008731EA" w:rsidRDefault="009E1CD3" w:rsidP="009E1CD3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</w:tbl>
    <w:p w:rsidR="009E1CD3" w:rsidRPr="008731EA" w:rsidRDefault="009E1CD3" w:rsidP="009E1CD3">
      <w:pPr>
        <w:pBdr>
          <w:bottom w:val="single" w:sz="12" w:space="1" w:color="auto"/>
        </w:pBdr>
        <w:ind w:hanging="540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* Заполняется в соответствии с карточкой образцов подписей и оттиска печати</w:t>
      </w:r>
    </w:p>
    <w:p w:rsidR="009E1CD3" w:rsidRPr="008731EA" w:rsidRDefault="009E1CD3" w:rsidP="009E1CD3">
      <w:pPr>
        <w:ind w:hanging="540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W w:w="0" w:type="auto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240"/>
        <w:gridCol w:w="288"/>
        <w:gridCol w:w="6664"/>
      </w:tblGrid>
      <w:tr w:rsidR="009E1CD3" w:rsidRPr="008731EA" w:rsidTr="009752BA">
        <w:tc>
          <w:tcPr>
            <w:tcW w:w="32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Дополнительные средства защиты**</w:t>
            </w: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lang w:val="en-US"/>
              </w:rPr>
            </w:pPr>
          </w:p>
        </w:tc>
        <w:tc>
          <w:tcPr>
            <w:tcW w:w="666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МАС-адрес (____________________________________________________)</w:t>
            </w: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A16F03" w:rsidRPr="008731EA" w:rsidRDefault="00A16F03" w:rsidP="009E1CD3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733B2A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>Дополнительный г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енератор одноразовых паролей </w:t>
            </w:r>
            <w:r w:rsidR="009E1CD3" w:rsidRPr="008731EA">
              <w:rPr>
                <w:bCs/>
                <w:iCs/>
                <w:sz w:val="16"/>
                <w:szCs w:val="16"/>
                <w:lang w:val="en-US"/>
              </w:rPr>
              <w:t>eToken</w:t>
            </w:r>
            <w:r w:rsidR="009E1CD3" w:rsidRPr="008731EA">
              <w:rPr>
                <w:bCs/>
                <w:iCs/>
                <w:sz w:val="16"/>
                <w:szCs w:val="16"/>
              </w:rPr>
              <w:t xml:space="preserve">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PAS</w:t>
            </w:r>
            <w:r w:rsidRPr="008731EA">
              <w:rPr>
                <w:bCs/>
                <w:iCs/>
                <w:sz w:val="16"/>
                <w:szCs w:val="16"/>
              </w:rPr>
              <w:t>S</w:t>
            </w:r>
          </w:p>
          <w:p w:rsidR="00A16F03" w:rsidRPr="008731EA" w:rsidRDefault="00A16F03" w:rsidP="00733B2A">
            <w:pPr>
              <w:pStyle w:val="a3"/>
              <w:jc w:val="left"/>
              <w:rPr>
                <w:bCs/>
                <w:iCs/>
                <w:sz w:val="2"/>
                <w:szCs w:val="2"/>
              </w:rPr>
            </w:pPr>
          </w:p>
          <w:p w:rsidR="009E1CD3" w:rsidRPr="008731EA" w:rsidRDefault="009E1CD3" w:rsidP="00733B2A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  <w:r w:rsidRPr="008731EA">
              <w:rPr>
                <w:bCs/>
                <w:iCs/>
                <w:sz w:val="16"/>
                <w:szCs w:val="16"/>
              </w:rPr>
              <w:t xml:space="preserve">Дополнительный </w:t>
            </w:r>
            <w:r w:rsidRPr="008731EA">
              <w:rPr>
                <w:bCs/>
                <w:iCs/>
                <w:sz w:val="16"/>
                <w:szCs w:val="16"/>
                <w:lang w:val="en-US"/>
              </w:rPr>
              <w:t>USB</w:t>
            </w:r>
            <w:r w:rsidRPr="008731EA">
              <w:rPr>
                <w:bCs/>
                <w:iCs/>
                <w:sz w:val="16"/>
                <w:szCs w:val="16"/>
              </w:rPr>
              <w:t xml:space="preserve"> – ключ</w:t>
            </w: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  <w:tr w:rsidR="009E1CD3" w:rsidRPr="008731EA" w:rsidTr="009752BA">
        <w:tc>
          <w:tcPr>
            <w:tcW w:w="324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CD3" w:rsidRPr="008731EA" w:rsidRDefault="009E1CD3" w:rsidP="009E1CD3">
            <w:pPr>
              <w:pStyle w:val="a3"/>
              <w:rPr>
                <w:bCs/>
                <w:iCs/>
              </w:rPr>
            </w:pPr>
          </w:p>
        </w:tc>
        <w:tc>
          <w:tcPr>
            <w:tcW w:w="666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1CD3" w:rsidRPr="008731EA" w:rsidRDefault="009E1CD3" w:rsidP="009E1CD3">
            <w:pPr>
              <w:pStyle w:val="a3"/>
              <w:jc w:val="left"/>
              <w:rPr>
                <w:bCs/>
                <w:iCs/>
                <w:sz w:val="16"/>
                <w:szCs w:val="16"/>
              </w:rPr>
            </w:pPr>
          </w:p>
        </w:tc>
      </w:tr>
    </w:tbl>
    <w:p w:rsidR="00A16F03" w:rsidRPr="008731EA" w:rsidRDefault="00A16F0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8"/>
          <w:szCs w:val="8"/>
        </w:rPr>
      </w:pPr>
    </w:p>
    <w:p w:rsidR="009E1CD3" w:rsidRPr="008731EA" w:rsidRDefault="009E1CD3" w:rsidP="009E1CD3">
      <w:pPr>
        <w:pStyle w:val="a3"/>
        <w:pBdr>
          <w:bottom w:val="single" w:sz="12" w:space="1" w:color="auto"/>
        </w:pBdr>
        <w:ind w:hanging="540"/>
        <w:jc w:val="left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>**Решение о выборе доп. средств защиты клиент принимает самостоятельно.</w:t>
      </w:r>
    </w:p>
    <w:p w:rsidR="009E1CD3" w:rsidRPr="008731EA" w:rsidRDefault="009E1CD3" w:rsidP="009E1CD3">
      <w:pPr>
        <w:pStyle w:val="a3"/>
        <w:ind w:hanging="360"/>
        <w:jc w:val="both"/>
        <w:rPr>
          <w:b/>
          <w:bCs/>
          <w:iCs/>
          <w:sz w:val="10"/>
          <w:szCs w:val="10"/>
        </w:rPr>
      </w:pPr>
    </w:p>
    <w:p w:rsidR="004F09BF" w:rsidRPr="00751DD6" w:rsidRDefault="009E1CD3" w:rsidP="00C23069">
      <w:pPr>
        <w:pStyle w:val="a3"/>
        <w:ind w:left="-357"/>
        <w:jc w:val="both"/>
        <w:rPr>
          <w:b/>
          <w:bCs/>
          <w:iCs/>
          <w:sz w:val="18"/>
          <w:szCs w:val="18"/>
        </w:rPr>
      </w:pPr>
      <w:r w:rsidRPr="008731EA">
        <w:rPr>
          <w:b/>
          <w:bCs/>
          <w:iCs/>
          <w:sz w:val="18"/>
          <w:szCs w:val="18"/>
        </w:rPr>
        <w:t>Настоящим подтверждаем согласие на предоставление  услуг посредством сервиса  «Уведомление об операциях по счету»</w:t>
      </w:r>
      <w:r w:rsidR="00C23069">
        <w:rPr>
          <w:b/>
          <w:bCs/>
          <w:iCs/>
          <w:sz w:val="18"/>
          <w:szCs w:val="18"/>
        </w:rPr>
        <w:t xml:space="preserve"> </w:t>
      </w:r>
      <w:r w:rsidR="00C23069" w:rsidRPr="00C23069">
        <w:rPr>
          <w:b/>
          <w:bCs/>
          <w:iCs/>
          <w:sz w:val="18"/>
          <w:szCs w:val="18"/>
          <w:highlight w:val="green"/>
        </w:rPr>
        <w:t xml:space="preserve">и </w:t>
      </w:r>
      <w:r w:rsidR="00C23069" w:rsidRPr="00751DD6">
        <w:rPr>
          <w:b/>
          <w:bCs/>
          <w:iCs/>
          <w:sz w:val="18"/>
          <w:szCs w:val="18"/>
          <w:lang w:val="en-US"/>
        </w:rPr>
        <w:t>SMS</w:t>
      </w:r>
      <w:r w:rsidR="00C23069" w:rsidRPr="00751DD6">
        <w:rPr>
          <w:b/>
          <w:bCs/>
          <w:iCs/>
          <w:sz w:val="18"/>
          <w:szCs w:val="18"/>
        </w:rPr>
        <w:t>-авторизации</w:t>
      </w:r>
      <w:r w:rsidR="004F09BF" w:rsidRPr="00751DD6">
        <w:rPr>
          <w:b/>
          <w:bCs/>
          <w:iCs/>
          <w:sz w:val="18"/>
          <w:szCs w:val="18"/>
        </w:rPr>
        <w:t>:</w:t>
      </w:r>
    </w:p>
    <w:p w:rsidR="00BB688C" w:rsidRPr="00751DD6" w:rsidRDefault="004F09BF" w:rsidP="004F09BF">
      <w:pPr>
        <w:pStyle w:val="a3"/>
        <w:ind w:left="-357"/>
        <w:jc w:val="both"/>
        <w:rPr>
          <w:bCs/>
        </w:rPr>
      </w:pPr>
      <w:r w:rsidRPr="00751DD6">
        <w:rPr>
          <w:bCs/>
        </w:rPr>
        <w:t>□</w:t>
      </w:r>
      <w:r w:rsidR="00C23069" w:rsidRPr="00751DD6">
        <w:rPr>
          <w:b/>
          <w:bCs/>
          <w:iCs/>
          <w:sz w:val="18"/>
          <w:szCs w:val="18"/>
        </w:rPr>
        <w:t xml:space="preserve"> </w:t>
      </w:r>
      <w:r w:rsidR="00C23069" w:rsidRPr="00751DD6">
        <w:rPr>
          <w:bCs/>
        </w:rPr>
        <w:t>С одинаковым</w:t>
      </w:r>
      <w:r w:rsidRPr="00751DD6">
        <w:rPr>
          <w:bCs/>
        </w:rPr>
        <w:t>и правами подписания документов</w:t>
      </w:r>
    </w:p>
    <w:p w:rsidR="009E1CD3" w:rsidRPr="00751DD6" w:rsidRDefault="004F09BF" w:rsidP="005A75BA">
      <w:pPr>
        <w:pStyle w:val="a3"/>
        <w:ind w:left="-357"/>
        <w:jc w:val="both"/>
        <w:rPr>
          <w:b/>
          <w:bCs/>
          <w:iCs/>
          <w:sz w:val="10"/>
          <w:szCs w:val="10"/>
        </w:rPr>
      </w:pPr>
      <w:r w:rsidRPr="00751DD6">
        <w:rPr>
          <w:bCs/>
        </w:rPr>
        <w:t xml:space="preserve">□ </w:t>
      </w:r>
      <w:r w:rsidR="00C23069" w:rsidRPr="00751DD6">
        <w:rPr>
          <w:bCs/>
        </w:rPr>
        <w:t>С подписанием документов только персональным ключ</w:t>
      </w:r>
      <w:r w:rsidR="0088162D" w:rsidRPr="00751DD6">
        <w:rPr>
          <w:bCs/>
        </w:rPr>
        <w:t>о</w:t>
      </w:r>
      <w:r w:rsidR="00C23069" w:rsidRPr="00751DD6">
        <w:rPr>
          <w:bCs/>
        </w:rPr>
        <w:t xml:space="preserve">м электронной подписи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B50D18" w:rsidRPr="00751DD6" w:rsidTr="003856FB">
        <w:tc>
          <w:tcPr>
            <w:tcW w:w="4112" w:type="dxa"/>
            <w:tcBorders>
              <w:bottom w:val="single" w:sz="12" w:space="0" w:color="auto"/>
            </w:tcBorders>
          </w:tcPr>
          <w:p w:rsidR="00B50D18" w:rsidRPr="00751DD6" w:rsidRDefault="00B50D18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уведомления об операциях по счету: ***</w:t>
            </w: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  <w:lang w:val="en-US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B50D18" w:rsidRPr="00751DD6" w:rsidRDefault="00B50D18" w:rsidP="009E1CD3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EA0D29" w:rsidRPr="00751DD6" w:rsidTr="003856FB">
        <w:tc>
          <w:tcPr>
            <w:tcW w:w="41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A0D29" w:rsidRPr="00751DD6" w:rsidRDefault="00EA0D29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>Телефоны для SMS-авторизации: ***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12" w:space="0" w:color="auto"/>
              <w:lef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751DD6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</w:tcPr>
          <w:p w:rsidR="00EA0D29" w:rsidRPr="00751DD6" w:rsidRDefault="00EA0D29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D6484" w:rsidRPr="008731EA" w:rsidTr="003856FB">
        <w:tc>
          <w:tcPr>
            <w:tcW w:w="41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751DD6" w:rsidRDefault="00DD6484" w:rsidP="00EA0D29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751DD6">
              <w:rPr>
                <w:bCs/>
                <w:iCs/>
                <w:sz w:val="16"/>
                <w:szCs w:val="16"/>
              </w:rPr>
              <w:t xml:space="preserve">ФИО владельца телефона для </w:t>
            </w:r>
            <w:r w:rsidRPr="00751DD6">
              <w:rPr>
                <w:bCs/>
                <w:iCs/>
                <w:sz w:val="16"/>
                <w:szCs w:val="16"/>
                <w:lang w:val="en-US"/>
              </w:rPr>
              <w:t>SMS</w:t>
            </w:r>
            <w:r w:rsidRPr="00751DD6">
              <w:rPr>
                <w:bCs/>
                <w:iCs/>
                <w:sz w:val="16"/>
                <w:szCs w:val="16"/>
              </w:rPr>
              <w:t>-авторизации</w:t>
            </w:r>
          </w:p>
        </w:tc>
        <w:tc>
          <w:tcPr>
            <w:tcW w:w="198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0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14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D6484" w:rsidRPr="008731EA" w:rsidRDefault="00DD6484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Default="009E1CD3" w:rsidP="009E1CD3">
      <w:pPr>
        <w:pStyle w:val="a3"/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***базовый пакет подключения - услуга предоставляется бесплатно</w:t>
      </w:r>
    </w:p>
    <w:p w:rsidR="004F09BF" w:rsidRPr="00EA0D29" w:rsidRDefault="004F09BF" w:rsidP="009E1CD3">
      <w:pPr>
        <w:pStyle w:val="a3"/>
        <w:ind w:left="-284"/>
        <w:jc w:val="both"/>
        <w:rPr>
          <w:bCs/>
          <w:iCs/>
          <w:sz w:val="16"/>
          <w:szCs w:val="16"/>
        </w:rPr>
      </w:pPr>
    </w:p>
    <w:tbl>
      <w:tblPr>
        <w:tblW w:w="103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978"/>
        <w:gridCol w:w="425"/>
        <w:gridCol w:w="2126"/>
        <w:gridCol w:w="425"/>
        <w:gridCol w:w="2246"/>
        <w:gridCol w:w="306"/>
        <w:gridCol w:w="1843"/>
      </w:tblGrid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Удалить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  <w:r>
              <w:rPr>
                <w:bCs/>
                <w:iCs/>
                <w:sz w:val="18"/>
                <w:szCs w:val="18"/>
              </w:rPr>
              <w:t>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A92262" w:rsidRPr="008731EA" w:rsidTr="00A92262">
        <w:trPr>
          <w:trHeight w:val="2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9861ED">
            <w:pPr>
              <w:pStyle w:val="a3"/>
              <w:jc w:val="both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</w:rPr>
              <w:t>Добавить номер телефона</w:t>
            </w:r>
            <w:r w:rsidRPr="00A92262">
              <w:rPr>
                <w:bCs/>
                <w:iCs/>
                <w:sz w:val="18"/>
                <w:szCs w:val="18"/>
              </w:rPr>
              <w:t>: ***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ED30F2" w:rsidRDefault="00A92262" w:rsidP="00A92262">
            <w:pPr>
              <w:pStyle w:val="a3"/>
              <w:jc w:val="left"/>
              <w:rPr>
                <w:b/>
                <w:bCs/>
                <w:iCs/>
                <w:sz w:val="18"/>
                <w:szCs w:val="18"/>
              </w:rPr>
            </w:pPr>
            <w:r w:rsidRPr="00ED30F2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A92262" w:rsidRDefault="00A92262" w:rsidP="00A92262">
            <w:pPr>
              <w:pStyle w:val="a3"/>
              <w:ind w:left="-108" w:right="-130"/>
              <w:rPr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92262" w:rsidRPr="008731EA" w:rsidRDefault="00A9226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9E1CD3" w:rsidRPr="008731EA" w:rsidRDefault="009E1CD3" w:rsidP="009E1CD3">
      <w:pPr>
        <w:pStyle w:val="a3"/>
        <w:pBdr>
          <w:bottom w:val="single" w:sz="12" w:space="1" w:color="auto"/>
        </w:pBdr>
        <w:ind w:left="-284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**** Минимальное количество телефонов в базовой опции – один. Без подключения базовой опции Договор на оказание услуг с использованием системы ДБО не заключается.</w:t>
      </w:r>
      <w:r w:rsidR="00C23069">
        <w:rPr>
          <w:bCs/>
          <w:iCs/>
          <w:sz w:val="16"/>
          <w:szCs w:val="16"/>
        </w:rPr>
        <w:t xml:space="preserve"> </w:t>
      </w:r>
    </w:p>
    <w:p w:rsidR="009E1CD3" w:rsidRPr="009861ED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               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425"/>
        <w:gridCol w:w="1559"/>
        <w:gridCol w:w="306"/>
        <w:gridCol w:w="1798"/>
        <w:gridCol w:w="306"/>
        <w:gridCol w:w="1843"/>
      </w:tblGrid>
      <w:tr w:rsidR="00D03BC2" w:rsidRPr="008731EA" w:rsidTr="009861ED">
        <w:tc>
          <w:tcPr>
            <w:tcW w:w="4112" w:type="dxa"/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  <w:lang w:val="en-US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подключить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</w:t>
            </w:r>
            <w:r w:rsidRPr="00504C8E">
              <w:rPr>
                <w:bCs/>
                <w:iCs/>
                <w:sz w:val="16"/>
                <w:szCs w:val="16"/>
                <w:lang w:val="en-US"/>
              </w:rPr>
              <w:t>:</w:t>
            </w:r>
          </w:p>
        </w:tc>
        <w:tc>
          <w:tcPr>
            <w:tcW w:w="425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  <w:tr w:rsidR="00D03BC2" w:rsidRPr="008731EA" w:rsidTr="00D03BC2"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504C8E" w:rsidRDefault="00D03BC2" w:rsidP="00D03BC2">
            <w:pPr>
              <w:pStyle w:val="a3"/>
              <w:jc w:val="both"/>
              <w:rPr>
                <w:bCs/>
                <w:iCs/>
                <w:sz w:val="16"/>
                <w:szCs w:val="16"/>
              </w:rPr>
            </w:pPr>
            <w:r w:rsidRPr="00504C8E">
              <w:rPr>
                <w:bCs/>
                <w:iCs/>
                <w:sz w:val="16"/>
                <w:szCs w:val="16"/>
              </w:rPr>
              <w:t xml:space="preserve">Прошу </w:t>
            </w:r>
            <w:r w:rsidRPr="00504C8E">
              <w:rPr>
                <w:b/>
                <w:bCs/>
                <w:iCs/>
                <w:sz w:val="16"/>
                <w:szCs w:val="16"/>
              </w:rPr>
              <w:t>отключить</w:t>
            </w:r>
            <w:r w:rsidRPr="00504C8E">
              <w:rPr>
                <w:bCs/>
                <w:iCs/>
                <w:sz w:val="16"/>
                <w:szCs w:val="16"/>
              </w:rPr>
              <w:t xml:space="preserve"> дополнительные опции: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 w:rsidRPr="008731EA"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D03BC2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  <w:r>
              <w:rPr>
                <w:b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C2" w:rsidRPr="008731EA" w:rsidRDefault="00D03BC2" w:rsidP="009861ED">
            <w:pPr>
              <w:pStyle w:val="a3"/>
              <w:jc w:val="both"/>
              <w:rPr>
                <w:b/>
                <w:bCs/>
                <w:iCs/>
                <w:sz w:val="18"/>
                <w:szCs w:val="18"/>
              </w:rPr>
            </w:pPr>
          </w:p>
        </w:tc>
      </w:tr>
    </w:tbl>
    <w:p w:rsidR="00D03BC2" w:rsidRPr="00D03BC2" w:rsidRDefault="00D03BC2" w:rsidP="009E1CD3">
      <w:pPr>
        <w:pStyle w:val="a3"/>
        <w:jc w:val="both"/>
        <w:rPr>
          <w:bCs/>
          <w:iCs/>
          <w:sz w:val="10"/>
          <w:szCs w:val="10"/>
        </w:rPr>
      </w:pPr>
    </w:p>
    <w:p w:rsidR="009E1CD3" w:rsidRPr="008731EA" w:rsidRDefault="009E1CD3" w:rsidP="009E1CD3">
      <w:pPr>
        <w:pStyle w:val="a3"/>
        <w:jc w:val="both"/>
        <w:rPr>
          <w:bCs/>
          <w:iCs/>
          <w:sz w:val="16"/>
          <w:szCs w:val="16"/>
        </w:rPr>
      </w:pPr>
      <w:r w:rsidRPr="008731EA">
        <w:rPr>
          <w:bCs/>
          <w:iCs/>
          <w:sz w:val="16"/>
          <w:szCs w:val="16"/>
        </w:rPr>
        <w:t xml:space="preserve">(решение о </w:t>
      </w:r>
      <w:r w:rsidRPr="008731EA">
        <w:rPr>
          <w:b/>
          <w:bCs/>
          <w:iCs/>
          <w:sz w:val="16"/>
          <w:szCs w:val="16"/>
        </w:rPr>
        <w:t>подключении/отключении</w:t>
      </w:r>
      <w:r w:rsidRPr="008731EA">
        <w:rPr>
          <w:bCs/>
          <w:iCs/>
          <w:sz w:val="16"/>
          <w:szCs w:val="16"/>
        </w:rPr>
        <w:t xml:space="preserve"> дополнительных опций Клиент принимает самостоятельно)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4820"/>
        <w:gridCol w:w="5494"/>
      </w:tblGrid>
      <w:tr w:rsidR="009E1CD3" w:rsidRPr="008731EA" w:rsidTr="009E1CD3">
        <w:tc>
          <w:tcPr>
            <w:tcW w:w="4820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«Интернет-Клиент»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Изменение пароля пользователя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Учетная запись заблокирована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</w:tc>
        <w:tc>
          <w:tcPr>
            <w:tcW w:w="5494" w:type="dxa"/>
          </w:tcPr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Подсистема «Банк-Клиент»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П/п исполнено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принята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Заявка на покупку/продажу валюты исполнена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принято</w:t>
            </w:r>
          </w:p>
          <w:p w:rsidR="009E1CD3" w:rsidRPr="008731EA" w:rsidRDefault="009E1CD3" w:rsidP="00F57412">
            <w:pPr>
              <w:widowControl/>
              <w:numPr>
                <w:ilvl w:val="0"/>
                <w:numId w:val="26"/>
              </w:num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Cs/>
                <w:sz w:val="16"/>
                <w:szCs w:val="16"/>
              </w:rPr>
              <w:t>Поручение на перевод валюты исполнено</w:t>
            </w:r>
          </w:p>
          <w:p w:rsidR="009E1CD3" w:rsidRPr="008731EA" w:rsidRDefault="009E1CD3" w:rsidP="009E1CD3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00B56" w:rsidRPr="008731EA" w:rsidRDefault="00900B56" w:rsidP="009E1CD3">
      <w:pPr>
        <w:widowControl/>
        <w:ind w:firstLine="698"/>
        <w:rPr>
          <w:rFonts w:ascii="Times New Roman" w:hAnsi="Times New Roman" w:cs="Times New Roman"/>
          <w:bCs/>
          <w:sz w:val="4"/>
          <w:szCs w:val="4"/>
        </w:rPr>
      </w:pPr>
    </w:p>
    <w:p w:rsidR="009E1CD3" w:rsidRPr="008731EA" w:rsidRDefault="009E1CD3" w:rsidP="009E1CD3">
      <w:pPr>
        <w:widowControl/>
        <w:ind w:firstLine="698"/>
        <w:rPr>
          <w:rFonts w:ascii="Times New Roman" w:hAnsi="Times New Roman" w:cs="Times New Roman"/>
          <w:bCs/>
          <w:lang w:val="en-US"/>
        </w:rPr>
      </w:pPr>
      <w:r w:rsidRPr="008731EA">
        <w:rPr>
          <w:rFonts w:ascii="Times New Roman" w:hAnsi="Times New Roman" w:cs="Times New Roman"/>
          <w:bCs/>
        </w:rPr>
        <w:t>Руководитель_________________/_____________________/</w:t>
      </w:r>
    </w:p>
    <w:p w:rsidR="009E1CD3" w:rsidRPr="008731EA" w:rsidRDefault="009E1CD3" w:rsidP="009E1CD3">
      <w:pPr>
        <w:widowControl/>
        <w:ind w:firstLine="698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8731EA">
        <w:rPr>
          <w:rFonts w:ascii="Times New Roman" w:hAnsi="Times New Roman" w:cs="Times New Roman"/>
          <w:bCs/>
          <w:sz w:val="16"/>
          <w:szCs w:val="16"/>
        </w:rPr>
        <w:t>М.П.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9E1CD3" w:rsidRPr="008731EA" w:rsidTr="009E1CD3">
        <w:tc>
          <w:tcPr>
            <w:tcW w:w="1031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ind w:left="-142" w:right="-14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31EA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 xml:space="preserve">  </w:t>
            </w:r>
            <w:r w:rsidRPr="008731EA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Заявление принял и проверил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 w:rsidR="00513F50"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</w:t>
            </w: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ОТМЕТКИ БАНКА</w:t>
            </w:r>
          </w:p>
          <w:p w:rsidR="009E1CD3" w:rsidRPr="008731EA" w:rsidRDefault="009E1CD3" w:rsidP="009E1CD3">
            <w:pPr>
              <w:widowControl/>
              <w:ind w:left="-142" w:right="-14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31E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/                                         /</w:t>
            </w:r>
          </w:p>
        </w:tc>
      </w:tr>
      <w:tr w:rsidR="009E1CD3" w:rsidRPr="008731EA" w:rsidTr="00513F50">
        <w:trPr>
          <w:trHeight w:val="158"/>
        </w:trPr>
        <w:tc>
          <w:tcPr>
            <w:tcW w:w="103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1CD3" w:rsidRPr="008731EA" w:rsidRDefault="009E1CD3" w:rsidP="009E1CD3">
            <w:pPr>
              <w:widowControl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  <w:r w:rsidRPr="008731EA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(должность работника Банка)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(Ф.И.О.)                             </w:t>
            </w:r>
            <w:r w:rsidR="006D2820"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                       (Подпись)               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  <w:lang w:val="en-US"/>
              </w:rPr>
              <w:t xml:space="preserve">        </w:t>
            </w:r>
            <w:r w:rsidRPr="008731EA"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  <w:t xml:space="preserve">    (Дата )       </w:t>
            </w:r>
          </w:p>
        </w:tc>
      </w:tr>
    </w:tbl>
    <w:p w:rsidR="00E6336B" w:rsidRPr="008731EA" w:rsidRDefault="00E6336B" w:rsidP="005C192F">
      <w:pPr>
        <w:pStyle w:val="10"/>
        <w:jc w:val="right"/>
        <w:rPr>
          <w:rFonts w:ascii="Times New Roman" w:hAnsi="Times New Roman" w:cs="Times New Roman"/>
          <w:b/>
          <w:bCs/>
        </w:rPr>
        <w:sectPr w:rsidR="00E6336B" w:rsidRPr="008731EA" w:rsidSect="00EB3450">
          <w:footerReference w:type="default" r:id="rId22"/>
          <w:pgSz w:w="11906" w:h="16838"/>
          <w:pgMar w:top="539" w:right="850" w:bottom="426" w:left="1134" w:header="708" w:footer="449" w:gutter="0"/>
          <w:pgNumType w:start="1"/>
          <w:cols w:space="708"/>
          <w:docGrid w:linePitch="360"/>
        </w:sectPr>
      </w:pPr>
    </w:p>
    <w:p w:rsidR="007C4C1E" w:rsidRPr="008731EA" w:rsidRDefault="007C4C1E" w:rsidP="0051726D">
      <w:pPr>
        <w:widowControl/>
        <w:ind w:firstLine="698"/>
        <w:jc w:val="right"/>
        <w:rPr>
          <w:rFonts w:ascii="Times New Roman" w:hAnsi="Times New Roman" w:cs="Times New Roman"/>
          <w:b/>
          <w:bCs/>
        </w:rPr>
      </w:pPr>
      <w:r w:rsidRPr="008731EA">
        <w:rPr>
          <w:rFonts w:ascii="Times New Roman" w:hAnsi="Times New Roman" w:cs="Times New Roman"/>
          <w:b/>
          <w:bCs/>
        </w:rPr>
        <w:lastRenderedPageBreak/>
        <w:t xml:space="preserve">            </w:t>
      </w:r>
    </w:p>
    <w:p w:rsidR="00982A96" w:rsidRPr="008731EA" w:rsidRDefault="00982A9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>Приложение 6</w:t>
      </w:r>
    </w:p>
    <w:p w:rsidR="00982A96" w:rsidRPr="008731EA" w:rsidRDefault="00D2509E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982A96" w:rsidRPr="008731EA">
        <w:rPr>
          <w:rFonts w:ascii="Times New Roman" w:hAnsi="Times New Roman" w:cs="Times New Roman"/>
          <w:b/>
          <w:sz w:val="18"/>
          <w:szCs w:val="18"/>
        </w:rPr>
        <w:t>Условиям предоставления</w:t>
      </w:r>
    </w:p>
    <w:p w:rsidR="00982A96" w:rsidRPr="008731EA" w:rsidRDefault="00982A96" w:rsidP="00982A96">
      <w:pPr>
        <w:pStyle w:val="1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8731EA">
        <w:rPr>
          <w:rFonts w:ascii="Times New Roman" w:hAnsi="Times New Roman" w:cs="Times New Roman"/>
          <w:b/>
          <w:sz w:val="18"/>
          <w:szCs w:val="18"/>
        </w:rPr>
        <w:t xml:space="preserve"> услуг с использованием ДБО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sz w:val="18"/>
          <w:szCs w:val="18"/>
        </w:rPr>
        <w:t>Пример экранной формы уведомления по счету</w:t>
      </w:r>
    </w:p>
    <w:tbl>
      <w:tblPr>
        <w:tblW w:w="10306" w:type="dxa"/>
        <w:jc w:val="center"/>
        <w:tblCellSpacing w:w="0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306"/>
      </w:tblGrid>
      <w:tr w:rsidR="00982A96" w:rsidRPr="008731EA" w:rsidTr="00EB1177">
        <w:trPr>
          <w:tblCellSpacing w:w="0" w:type="dxa"/>
          <w:jc w:val="center"/>
        </w:trPr>
        <w:tc>
          <w:tcPr>
            <w:tcW w:w="10306" w:type="dxa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286"/>
            </w:tblGrid>
            <w:tr w:rsidR="00982A96" w:rsidRPr="008731EA" w:rsidTr="00EB1177">
              <w:trPr>
                <w:tblCellSpacing w:w="0" w:type="dxa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Кредитная  организация </w:t>
                  </w:r>
                  <w:r w:rsidR="00761C3B" w:rsidRPr="008731EA">
                    <w:rPr>
                      <w:sz w:val="18"/>
                      <w:szCs w:val="18"/>
                    </w:rPr>
                    <w:t>П</w:t>
                  </w:r>
                  <w:r w:rsidRPr="008731EA">
                    <w:rPr>
                      <w:sz w:val="18"/>
                      <w:szCs w:val="18"/>
                    </w:rPr>
                    <w:t xml:space="preserve">АО "БАЛТИНВЕСТБАНК" Г САНКТ-ПЕТЕРБУРГ  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 xml:space="preserve">Идентификатор электронного средства платежа  :ДБО BS-Client v.3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  <w:r w:rsidRPr="008731EA">
                    <w:rPr>
                      <w:sz w:val="18"/>
                      <w:szCs w:val="18"/>
                    </w:rPr>
                    <w:t xml:space="preserve">Идентификатор устройства - _____ </w:t>
                  </w:r>
                </w:p>
                <w:p w:rsidR="00982A96" w:rsidRPr="008731EA" w:rsidRDefault="00982A96" w:rsidP="00EB1177">
                  <w:pPr>
                    <w:pStyle w:val="a5"/>
                    <w:rPr>
                      <w:sz w:val="18"/>
                      <w:szCs w:val="18"/>
                    </w:rPr>
                  </w:pPr>
                </w:p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  <w:t>Уведомление  об операциях по лицевому счету №</w:t>
                  </w: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113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за период c _____ г. по __________ г. включительно.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p w:rsidR="00982A96" w:rsidRPr="008731EA" w:rsidRDefault="00982A96" w:rsidP="00EB1177">
            <w:pPr>
              <w:rPr>
                <w:rFonts w:ascii="Times New Roman" w:hAnsi="Times New Roman"/>
                <w:vanish/>
                <w:sz w:val="18"/>
                <w:szCs w:val="18"/>
                <w:lang w:eastAsia="ru-RU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231"/>
              <w:gridCol w:w="262"/>
              <w:gridCol w:w="365"/>
              <w:gridCol w:w="1391"/>
              <w:gridCol w:w="897"/>
              <w:gridCol w:w="1381"/>
              <w:gridCol w:w="1393"/>
              <w:gridCol w:w="465"/>
              <w:gridCol w:w="569"/>
              <w:gridCol w:w="1591"/>
              <w:gridCol w:w="1703"/>
            </w:tblGrid>
            <w:tr w:rsidR="00982A96" w:rsidRPr="008731EA" w:rsidTr="00EB1177">
              <w:trPr>
                <w:tblHeader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ВО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БИК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 xml:space="preserve">Банк Контрагента 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Контрагент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ИНН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Счет Контрагента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Дебет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Кредит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Назначение платежа</w:t>
                  </w:r>
                </w:p>
              </w:tc>
              <w:tc>
                <w:tcPr>
                  <w:tcW w:w="16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EAEA"/>
                  <w:tcMar>
                    <w:top w:w="60" w:type="dxa"/>
                    <w:left w:w="0" w:type="dxa"/>
                    <w:bottom w:w="60" w:type="dxa"/>
                    <w:right w:w="0" w:type="dxa"/>
                  </w:tcMar>
                  <w:vAlign w:val="center"/>
                </w:tcPr>
                <w:p w:rsidR="00982A96" w:rsidRPr="008731EA" w:rsidRDefault="00982A96" w:rsidP="00EB1177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color w:val="000000"/>
                      <w:sz w:val="18"/>
                      <w:lang w:eastAsia="ru-RU"/>
                    </w:rPr>
                    <w:t>Тип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4" w:space="0" w:color="auto"/>
                  </w:tcBorders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Счет No _____________________   Валюта счета __________</w:t>
                  </w: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br/>
                    <w:t>Владелец счета: 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Дата предыдущего движения ________________2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6"/>
                      <w:szCs w:val="16"/>
                      <w:lang w:eastAsia="ru-RU"/>
                    </w:rPr>
                    <w:t>Остаток на начало периода ________</w:t>
                  </w:r>
                </w:p>
                <w:p w:rsidR="00982A96" w:rsidRPr="008731EA" w:rsidRDefault="00982A96" w:rsidP="00EB1177">
                  <w:pPr>
                    <w:rPr>
                      <w:rFonts w:ascii="Times New Roman" w:hAnsi="Times New Roman"/>
                      <w:vanish/>
                      <w:sz w:val="18"/>
                      <w:szCs w:val="18"/>
                      <w:lang w:eastAsia="ru-RU"/>
                    </w:rPr>
                  </w:pPr>
                </w:p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"/>
                    <w:gridCol w:w="261"/>
                    <w:gridCol w:w="364"/>
                    <w:gridCol w:w="1373"/>
                    <w:gridCol w:w="894"/>
                    <w:gridCol w:w="1362"/>
                    <w:gridCol w:w="1375"/>
                    <w:gridCol w:w="463"/>
                    <w:gridCol w:w="567"/>
                    <w:gridCol w:w="1564"/>
                    <w:gridCol w:w="1697"/>
                  </w:tblGrid>
                  <w:tr w:rsidR="00982A96" w:rsidRPr="008731EA" w:rsidTr="00EB1177">
                    <w:trPr>
                      <w:tblHeader/>
                    </w:trPr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  No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ВО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БИК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 xml:space="preserve">Банк Контрагента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Контрагент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ИНН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Счет Контрагента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Дебет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Кредит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jc w:val="center"/>
                          <w:rPr>
                            <w:rFonts w:ascii="Times New Roman" w:hAnsi="Times New Roman"/>
                            <w:color w:val="F2F2F2"/>
                            <w:sz w:val="18"/>
                            <w:szCs w:val="18"/>
                            <w:lang w:eastAsia="ru-RU"/>
                          </w:rPr>
                        </w:pPr>
                        <w:r w:rsidRPr="008731EA">
                          <w:rPr>
                            <w:rFonts w:ascii="Times New Roman" w:hAnsi="Times New Roman"/>
                            <w:color w:val="F2F2F2"/>
                            <w:sz w:val="18"/>
                            <w:lang w:eastAsia="ru-RU"/>
                          </w:rPr>
                          <w:t>Назначение платежа</w:t>
                        </w:r>
                      </w:p>
                    </w:tc>
                    <w:tc>
                      <w:tcPr>
                        <w:tcW w:w="169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EAEA"/>
                        <w:tcMar>
                          <w:top w:w="60" w:type="dxa"/>
                          <w:left w:w="0" w:type="dxa"/>
                          <w:bottom w:w="60" w:type="dxa"/>
                          <w:right w:w="0" w:type="dxa"/>
                        </w:tcMar>
                        <w:vAlign w:val="center"/>
                      </w:tcPr>
                      <w:p w:rsidR="00982A96" w:rsidRPr="008731EA" w:rsidRDefault="00982A96" w:rsidP="00EB1177">
                        <w:pPr>
                          <w:pStyle w:val="a5"/>
                          <w:rPr>
                            <w:color w:val="F2F2F2"/>
                            <w:sz w:val="18"/>
                            <w:szCs w:val="18"/>
                          </w:rPr>
                        </w:pPr>
                        <w:r w:rsidRPr="008731EA">
                          <w:rPr>
                            <w:color w:val="F2F2F2"/>
                            <w:sz w:val="18"/>
                          </w:rPr>
                          <w:t>Тип</w:t>
                        </w:r>
                      </w:p>
                    </w:tc>
                  </w:tr>
                </w:tbl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tcBorders>
                    <w:top w:val="single" w:sz="6" w:space="0" w:color="auto"/>
                    <w:bottom w:val="single" w:sz="6" w:space="0" w:color="auto"/>
                  </w:tcBorders>
                  <w:shd w:val="clear" w:color="auto" w:fill="FFFFFF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ИТОГО ОБОРОТЫ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8731EA">
                    <w:rPr>
                      <w:rFonts w:ascii="Times New Roman" w:hAnsi="Times New Roman"/>
                      <w:b/>
                      <w:bCs/>
                      <w:i/>
                      <w:iCs/>
                      <w:sz w:val="18"/>
                      <w:szCs w:val="18"/>
                      <w:lang w:eastAsia="ru-RU"/>
                    </w:rPr>
                    <w:t>0.00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after="240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  <w:lang w:eastAsia="ru-RU"/>
                    </w:rPr>
                    <w:t>Остаток на конец периода _________________</w:t>
                  </w: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982A96" w:rsidRPr="008731EA" w:rsidTr="00EB1177">
              <w:trPr>
                <w:trHeight w:val="150"/>
              </w:trPr>
              <w:tc>
                <w:tcPr>
                  <w:tcW w:w="10248" w:type="dxa"/>
                  <w:gridSpan w:val="11"/>
                  <w:vAlign w:val="center"/>
                </w:tcPr>
                <w:p w:rsidR="00982A96" w:rsidRPr="008731EA" w:rsidRDefault="00982A96" w:rsidP="00EB1177">
                  <w:pPr>
                    <w:spacing w:line="150" w:lineRule="atLeast"/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</w:pPr>
                  <w:r w:rsidRPr="008731EA">
                    <w:rPr>
                      <w:rFonts w:ascii="Times New Roman" w:hAnsi="Times New Roman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</w:tr>
          </w:tbl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sz w:val="18"/>
          <w:szCs w:val="18"/>
        </w:rPr>
        <w:t xml:space="preserve">Пример печатной формы Уведомления </w:t>
      </w:r>
    </w:p>
    <w:p w:rsidR="00982A96" w:rsidRPr="008731EA" w:rsidRDefault="00982A96" w:rsidP="00982A96">
      <w:pPr>
        <w:rPr>
          <w:sz w:val="18"/>
          <w:szCs w:val="18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922"/>
      </w:tblGrid>
      <w:tr w:rsidR="00982A96" w:rsidRPr="008731EA" w:rsidTr="00EB1177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Кредитная  организация </w:t>
            </w:r>
            <w:r w:rsidR="00761C3B" w:rsidRPr="008731EA">
              <w:rPr>
                <w:sz w:val="18"/>
                <w:szCs w:val="18"/>
              </w:rPr>
              <w:t>П</w:t>
            </w:r>
            <w:r w:rsidRPr="008731EA">
              <w:rPr>
                <w:sz w:val="18"/>
                <w:szCs w:val="18"/>
              </w:rPr>
              <w:t xml:space="preserve">АО "БАЛТИНВЕСТБАНК" Г САНКТ-ПЕТЕРБУРГ  </w:t>
            </w:r>
          </w:p>
          <w:p w:rsidR="00982A96" w:rsidRPr="008731EA" w:rsidRDefault="00982A96" w:rsidP="00EB1177">
            <w:pPr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Идентификатор электронного средства платежа  :ДБО BS-Client v.3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  <w:r w:rsidRPr="008731EA">
              <w:rPr>
                <w:sz w:val="18"/>
                <w:szCs w:val="18"/>
              </w:rPr>
              <w:t xml:space="preserve">Идентификатор устройства - _____ </w:t>
            </w:r>
          </w:p>
          <w:p w:rsidR="00982A96" w:rsidRPr="008731EA" w:rsidRDefault="00982A96" w:rsidP="00EB1177">
            <w:pPr>
              <w:pStyle w:val="a5"/>
              <w:rPr>
                <w:sz w:val="18"/>
                <w:szCs w:val="18"/>
              </w:rPr>
            </w:pPr>
          </w:p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  <w:t>Уведомление  об операциях по лицевому счету №</w:t>
            </w: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  <w:tr w:rsidR="00982A96" w:rsidRPr="008731EA" w:rsidTr="00EB1177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13" w:type="dxa"/>
              <w:right w:w="0" w:type="dxa"/>
            </w:tcMar>
            <w:vAlign w:val="center"/>
          </w:tcPr>
          <w:p w:rsidR="00982A96" w:rsidRPr="008731EA" w:rsidRDefault="00982A96" w:rsidP="00EB1177">
            <w:pPr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8731EA">
              <w:rPr>
                <w:rFonts w:ascii="Times New Roman" w:hAnsi="Times New Roman"/>
                <w:sz w:val="18"/>
                <w:szCs w:val="18"/>
                <w:lang w:eastAsia="ru-RU"/>
              </w:rPr>
              <w:t>за период c _____ г. по __________ г. включительно.</w:t>
            </w:r>
          </w:p>
        </w:tc>
      </w:tr>
    </w:tbl>
    <w:p w:rsidR="00982A96" w:rsidRPr="008731EA" w:rsidRDefault="00982A96" w:rsidP="00982A96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No</w:t>
            </w: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ВО</w:t>
            </w: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БИК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Банк Контрагента</w:t>
            </w: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Контрагент</w:t>
            </w: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ИНН контрагента</w:t>
            </w: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Счет Контрагента</w:t>
            </w: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Дебет</w:t>
            </w: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Кредит</w:t>
            </w: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Назначение платежа</w:t>
            </w: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</w:pPr>
            <w:r w:rsidRPr="008731EA">
              <w:rPr>
                <w:rFonts w:ascii="Arial-BoldMT" w:hAnsi="Arial-BoldMT" w:cs="Arial-BoldMT"/>
                <w:b/>
                <w:bCs/>
                <w:sz w:val="13"/>
                <w:szCs w:val="13"/>
                <w:lang w:eastAsia="ru-RU"/>
              </w:rPr>
              <w:t>Тип</w:t>
            </w:r>
          </w:p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Счет No _______________</w:t>
      </w: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 xml:space="preserve"> </w:t>
      </w:r>
      <w:r w:rsidRPr="008731EA">
        <w:rPr>
          <w:rFonts w:ascii="ArialMT" w:hAnsi="ArialMT" w:cs="ArialMT"/>
          <w:sz w:val="13"/>
          <w:szCs w:val="13"/>
          <w:lang w:eastAsia="ru-RU"/>
        </w:rPr>
        <w:t>Валюта счета ____________</w:t>
      </w:r>
    </w:p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Владелец счета: _____________"</w:t>
      </w:r>
    </w:p>
    <w:p w:rsidR="00982A96" w:rsidRPr="008731EA" w:rsidRDefault="00982A96" w:rsidP="00982A96">
      <w:pPr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Дата предыдущего движения 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начало периода 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Дата операций: __________ Данные актуальны на:___________</w:t>
      </w:r>
    </w:p>
    <w:p w:rsidR="00982A96" w:rsidRPr="008731EA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начало дня __________________6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6"/>
        <w:gridCol w:w="754"/>
        <w:gridCol w:w="772"/>
        <w:gridCol w:w="1010"/>
        <w:gridCol w:w="938"/>
        <w:gridCol w:w="996"/>
        <w:gridCol w:w="1010"/>
        <w:gridCol w:w="795"/>
        <w:gridCol w:w="812"/>
        <w:gridCol w:w="977"/>
        <w:gridCol w:w="761"/>
      </w:tblGrid>
      <w:tr w:rsidR="00982A96" w:rsidRPr="008731EA" w:rsidTr="00EB1177">
        <w:tc>
          <w:tcPr>
            <w:tcW w:w="746" w:type="dxa"/>
          </w:tcPr>
          <w:p w:rsidR="00982A96" w:rsidRPr="008731EA" w:rsidRDefault="00982A96" w:rsidP="00EB1177">
            <w:pPr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54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7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38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96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1010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95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812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977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  <w:tc>
          <w:tcPr>
            <w:tcW w:w="761" w:type="dxa"/>
          </w:tcPr>
          <w:p w:rsidR="00982A96" w:rsidRPr="008731EA" w:rsidRDefault="00982A96" w:rsidP="00EB1177">
            <w:pPr>
              <w:autoSpaceDN w:val="0"/>
              <w:adjustRightInd w:val="0"/>
              <w:rPr>
                <w:rFonts w:cs="Arial-BoldMT"/>
                <w:b/>
                <w:bCs/>
                <w:sz w:val="13"/>
                <w:szCs w:val="13"/>
                <w:lang w:val="en-US" w:eastAsia="ru-RU"/>
              </w:rPr>
            </w:pPr>
          </w:p>
        </w:tc>
      </w:tr>
    </w:tbl>
    <w:p w:rsidR="00982A96" w:rsidRPr="008731EA" w:rsidRDefault="00982A96" w:rsidP="00982A96">
      <w:pPr>
        <w:autoSpaceDN w:val="0"/>
        <w:adjustRightInd w:val="0"/>
        <w:rPr>
          <w:rFonts w:ascii="ArialMT" w:hAnsi="ArialMT" w:cs="ArialMT"/>
          <w:sz w:val="13"/>
          <w:szCs w:val="13"/>
          <w:lang w:eastAsia="ru-RU"/>
        </w:rPr>
      </w:pP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MT" w:hAnsi="ArialMT" w:cs="ArialMT"/>
          <w:sz w:val="13"/>
          <w:szCs w:val="13"/>
          <w:lang w:eastAsia="ru-RU"/>
        </w:rPr>
      </w:pPr>
      <w:r w:rsidRPr="008731EA">
        <w:rPr>
          <w:rFonts w:ascii="ArialMT" w:hAnsi="ArialMT" w:cs="ArialMT"/>
          <w:sz w:val="13"/>
          <w:szCs w:val="13"/>
          <w:lang w:eastAsia="ru-RU"/>
        </w:rPr>
        <w:t>Остаток на конец дня 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ItalicMT" w:hAnsi="Arial-BoldItalicMT" w:cs="Arial-BoldItalicMT"/>
          <w:b/>
          <w:bCs/>
          <w:i/>
          <w:i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ИТОГО ОБОРОТЫ ___________________</w:t>
      </w:r>
    </w:p>
    <w:p w:rsidR="00982A96" w:rsidRPr="008731EA" w:rsidRDefault="00982A96" w:rsidP="00982A96">
      <w:pPr>
        <w:autoSpaceDN w:val="0"/>
        <w:adjustRightInd w:val="0"/>
        <w:outlineLvl w:val="0"/>
        <w:rPr>
          <w:rFonts w:ascii="Arial-BoldMT" w:hAnsi="Arial-BoldMT" w:cs="Arial-BoldMT"/>
          <w:b/>
          <w:bCs/>
          <w:sz w:val="13"/>
          <w:szCs w:val="13"/>
          <w:lang w:eastAsia="ru-RU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Остаток на конец периода ________________</w:t>
      </w:r>
    </w:p>
    <w:p w:rsidR="00982A96" w:rsidRDefault="00982A96" w:rsidP="00982A96">
      <w:pPr>
        <w:outlineLvl w:val="0"/>
        <w:rPr>
          <w:sz w:val="18"/>
          <w:szCs w:val="18"/>
        </w:rPr>
      </w:pPr>
      <w:r w:rsidRPr="008731EA">
        <w:rPr>
          <w:rFonts w:ascii="Arial-BoldMT" w:hAnsi="Arial-BoldMT" w:cs="Arial-BoldMT"/>
          <w:b/>
          <w:bCs/>
          <w:sz w:val="13"/>
          <w:szCs w:val="13"/>
          <w:lang w:eastAsia="ru-RU"/>
        </w:rPr>
        <w:t>ДОПУСТИМО К СПИСАНИЮ НА _____________________</w:t>
      </w:r>
    </w:p>
    <w:bookmarkEnd w:id="0"/>
    <w:p w:rsidR="0051726D" w:rsidRPr="006C0311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51726D" w:rsidRPr="006C0311" w:rsidSect="0080290C">
      <w:footerReference w:type="default" r:id="rId23"/>
      <w:pgSz w:w="11906" w:h="16838"/>
      <w:pgMar w:top="539" w:right="850" w:bottom="426" w:left="1134" w:header="708" w:footer="44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21E" w:rsidRDefault="00A9521E">
      <w:r>
        <w:separator/>
      </w:r>
    </w:p>
  </w:endnote>
  <w:endnote w:type="continuationSeparator" w:id="0">
    <w:p w:rsidR="00A9521E" w:rsidRDefault="00A952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6F4F4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D30F2" w:rsidRDefault="00ED30F2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6F4F4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51DD6">
      <w:rPr>
        <w:rStyle w:val="ac"/>
        <w:noProof/>
      </w:rPr>
      <w:t>10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 к Единому договору банковского обслуживания</w:t>
    </w:r>
  </w:p>
  <w:p w:rsidR="00ED30F2" w:rsidRPr="00670ACC" w:rsidRDefault="00ED30F2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 xml:space="preserve">Действует с </w:t>
    </w:r>
    <w:r w:rsidR="00751DD6">
      <w:rPr>
        <w:rFonts w:ascii="Times New Roman" w:hAnsi="Times New Roman" w:cs="Times New Roman"/>
        <w:i/>
        <w:lang w:val="en-US"/>
      </w:rPr>
      <w:t>24</w:t>
    </w:r>
    <w:r w:rsidRPr="00670ACC">
      <w:rPr>
        <w:rFonts w:ascii="Times New Roman" w:hAnsi="Times New Roman" w:cs="Times New Roman"/>
        <w:i/>
      </w:rPr>
      <w:t>.</w:t>
    </w:r>
    <w:r w:rsidR="00080D0C">
      <w:rPr>
        <w:rFonts w:ascii="Times New Roman" w:hAnsi="Times New Roman" w:cs="Times New Roman"/>
        <w:i/>
        <w:lang w:val="en-US"/>
      </w:rPr>
      <w:t>10</w:t>
    </w:r>
    <w:r w:rsidR="0059767F">
      <w:rPr>
        <w:rFonts w:ascii="Times New Roman" w:hAnsi="Times New Roman" w:cs="Times New Roman"/>
        <w:i/>
      </w:rPr>
      <w:t>.201</w:t>
    </w:r>
    <w:r w:rsidR="0059767F">
      <w:rPr>
        <w:rFonts w:ascii="Times New Roman" w:hAnsi="Times New Roman" w:cs="Times New Roman"/>
        <w:i/>
        <w:lang w:val="en-US"/>
      </w:rPr>
      <w:t xml:space="preserve">6 </w:t>
    </w:r>
    <w:r w:rsidRPr="00670ACC">
      <w:rPr>
        <w:rFonts w:ascii="Times New Roman" w:hAnsi="Times New Roman" w:cs="Times New Roman"/>
        <w:i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6F4F4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51DD6">
      <w:rPr>
        <w:rStyle w:val="ac"/>
        <w:noProof/>
      </w:rPr>
      <w:t>4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C77084" w:rsidRDefault="00ED30F2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 w:rsidRPr="002259A5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24</w:t>
    </w:r>
    <w:r w:rsidRPr="002259A5">
      <w:rPr>
        <w:rFonts w:ascii="Times New Roman" w:hAnsi="Times New Roman" w:cs="Times New Roman"/>
        <w:i/>
        <w:sz w:val="16"/>
        <w:szCs w:val="16"/>
      </w:rPr>
      <w:t>.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10</w:t>
    </w:r>
    <w:r w:rsidR="00F94F49">
      <w:rPr>
        <w:rFonts w:ascii="Times New Roman" w:hAnsi="Times New Roman" w:cs="Times New Roman"/>
        <w:i/>
        <w:sz w:val="16"/>
        <w:szCs w:val="16"/>
      </w:rPr>
      <w:t>.201</w:t>
    </w:r>
    <w:r w:rsidR="00F94F49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2259A5">
      <w:rPr>
        <w:rFonts w:ascii="Times New Roman" w:hAnsi="Times New Roman" w:cs="Times New Roman"/>
        <w:i/>
        <w:sz w:val="16"/>
        <w:szCs w:val="16"/>
      </w:rPr>
      <w:t>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6F4F4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51DD6">
      <w:rPr>
        <w:rStyle w:val="ac"/>
        <w:noProof/>
      </w:rPr>
      <w:t>5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6F344D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ED30F2" w:rsidRPr="006F344D" w:rsidRDefault="00ED30F2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24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10</w:t>
    </w:r>
    <w:r w:rsidR="004C3F1D">
      <w:rPr>
        <w:rFonts w:ascii="Times New Roman" w:hAnsi="Times New Roman" w:cs="Times New Roman"/>
        <w:i/>
        <w:sz w:val="16"/>
        <w:szCs w:val="16"/>
      </w:rPr>
      <w:t>.201</w:t>
    </w:r>
    <w:r w:rsidR="004C3F1D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6F4F4A" w:rsidP="0001641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ED30F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51DD6">
      <w:rPr>
        <w:rStyle w:val="ac"/>
        <w:noProof/>
      </w:rPr>
      <w:t>2</w:t>
    </w:r>
    <w:r>
      <w:rPr>
        <w:rStyle w:val="ac"/>
      </w:rPr>
      <w:fldChar w:fldCharType="end"/>
    </w:r>
  </w:p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3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24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10</w:t>
    </w:r>
    <w:r w:rsidR="005A6052">
      <w:rPr>
        <w:rFonts w:ascii="Times New Roman" w:hAnsi="Times New Roman" w:cs="Times New Roman"/>
        <w:i/>
        <w:sz w:val="16"/>
        <w:szCs w:val="16"/>
      </w:rPr>
      <w:t>.201</w:t>
    </w:r>
    <w:r w:rsidR="005A6052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ED30F2" w:rsidRPr="00016412" w:rsidRDefault="00ED30F2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4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ED30F2" w:rsidRPr="006F344D" w:rsidRDefault="00ED30F2" w:rsidP="006F344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6F344D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24</w:t>
    </w:r>
    <w:r w:rsidRPr="006F344D">
      <w:rPr>
        <w:rFonts w:ascii="Times New Roman" w:hAnsi="Times New Roman" w:cs="Times New Roman"/>
        <w:i/>
        <w:sz w:val="16"/>
        <w:szCs w:val="16"/>
      </w:rPr>
      <w:t>.</w:t>
    </w:r>
    <w:r w:rsidR="00751DD6">
      <w:rPr>
        <w:rFonts w:ascii="Times New Roman" w:hAnsi="Times New Roman" w:cs="Times New Roman"/>
        <w:i/>
        <w:sz w:val="16"/>
        <w:szCs w:val="16"/>
        <w:lang w:val="en-US"/>
      </w:rPr>
      <w:t>10</w:t>
    </w:r>
    <w:r w:rsidR="0084198C">
      <w:rPr>
        <w:rFonts w:ascii="Times New Roman" w:hAnsi="Times New Roman" w:cs="Times New Roman"/>
        <w:i/>
        <w:sz w:val="16"/>
        <w:szCs w:val="16"/>
      </w:rPr>
      <w:t>.201</w:t>
    </w:r>
    <w:r w:rsidR="0084198C">
      <w:rPr>
        <w:rFonts w:ascii="Times New Roman" w:hAnsi="Times New Roman" w:cs="Times New Roman"/>
        <w:i/>
        <w:sz w:val="16"/>
        <w:szCs w:val="16"/>
        <w:lang w:val="en-US"/>
      </w:rPr>
      <w:t xml:space="preserve">6 </w:t>
    </w:r>
    <w:r w:rsidRPr="006F344D">
      <w:rPr>
        <w:rFonts w:ascii="Times New Roman" w:hAnsi="Times New Roman" w:cs="Times New Roman"/>
        <w:i/>
        <w:sz w:val="16"/>
        <w:szCs w:val="16"/>
      </w:rPr>
      <w:t>г.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437370" w:rsidRDefault="00ED30F2" w:rsidP="00437370">
    <w:pPr>
      <w:pStyle w:val="aa"/>
      <w:rPr>
        <w:szCs w:val="16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</w:p>
  <w:p w:rsidR="00ED30F2" w:rsidRDefault="00ED30F2" w:rsidP="00F462FD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751DD6"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751DD6" w:rsidRPr="00751DD6">
      <w:rPr>
        <w:rFonts w:ascii="Times New Roman" w:hAnsi="Times New Roman" w:cs="Times New Roman"/>
        <w:i/>
        <w:sz w:val="16"/>
        <w:szCs w:val="16"/>
        <w:lang w:val="en-US"/>
      </w:rPr>
      <w:t>24</w:t>
    </w:r>
    <w:r w:rsidR="0084198C" w:rsidRPr="00751DD6">
      <w:rPr>
        <w:rFonts w:ascii="Times New Roman" w:hAnsi="Times New Roman" w:cs="Times New Roman"/>
        <w:i/>
        <w:sz w:val="16"/>
        <w:szCs w:val="16"/>
      </w:rPr>
      <w:t>.</w:t>
    </w:r>
    <w:r w:rsidR="00751DD6" w:rsidRPr="00751DD6">
      <w:rPr>
        <w:rFonts w:ascii="Times New Roman" w:hAnsi="Times New Roman" w:cs="Times New Roman"/>
        <w:i/>
        <w:sz w:val="16"/>
        <w:szCs w:val="16"/>
        <w:lang w:val="en-US"/>
      </w:rPr>
      <w:t>10</w:t>
    </w:r>
    <w:r w:rsidRPr="00751DD6">
      <w:rPr>
        <w:rFonts w:ascii="Times New Roman" w:hAnsi="Times New Roman" w:cs="Times New Roman"/>
        <w:i/>
        <w:sz w:val="16"/>
        <w:szCs w:val="16"/>
      </w:rPr>
      <w:t>.2016</w:t>
    </w:r>
    <w:r w:rsidR="0084198C" w:rsidRPr="00751DD6">
      <w:rPr>
        <w:rFonts w:ascii="Times New Roman" w:hAnsi="Times New Roman" w:cs="Times New Roman"/>
        <w:i/>
        <w:sz w:val="16"/>
        <w:szCs w:val="16"/>
        <w:lang w:val="en-US"/>
      </w:rPr>
      <w:t xml:space="preserve"> </w:t>
    </w:r>
    <w:r w:rsidRPr="00751DD6">
      <w:rPr>
        <w:rFonts w:ascii="Times New Roman" w:hAnsi="Times New Roman" w:cs="Times New Roman"/>
        <w:i/>
        <w:sz w:val="16"/>
        <w:szCs w:val="16"/>
      </w:rPr>
      <w:t>г.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Pr="00C44D6B" w:rsidRDefault="00ED30F2" w:rsidP="00C44D6B">
    <w:pPr>
      <w:pStyle w:val="aa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21E" w:rsidRDefault="00A9521E">
      <w:r>
        <w:separator/>
      </w:r>
    </w:p>
  </w:footnote>
  <w:footnote w:type="continuationSeparator" w:id="0">
    <w:p w:rsidR="00A9521E" w:rsidRDefault="00A9521E">
      <w:r>
        <w:continuationSeparator/>
      </w:r>
    </w:p>
  </w:footnote>
  <w:footnote w:id="1">
    <w:p w:rsidR="00824893" w:rsidRPr="00824893" w:rsidRDefault="00824893">
      <w:pPr>
        <w:pStyle w:val="afc"/>
      </w:pPr>
      <w:r w:rsidRPr="00751DD6">
        <w:rPr>
          <w:rFonts w:ascii="Times New Roman" w:hAnsi="Times New Roman" w:cs="Times New Roman"/>
          <w:sz w:val="18"/>
          <w:szCs w:val="18"/>
        </w:rPr>
        <w:footnoteRef/>
      </w:r>
      <w:r w:rsidRPr="00751DD6">
        <w:rPr>
          <w:rFonts w:ascii="Times New Roman" w:hAnsi="Times New Roman" w:cs="Times New Roman"/>
          <w:sz w:val="18"/>
          <w:szCs w:val="18"/>
        </w:rPr>
        <w:t xml:space="preserve"> 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  <w:footnote w:id="2">
    <w:p w:rsidR="00ED30F2" w:rsidRPr="00E91E68" w:rsidRDefault="00ED30F2">
      <w:pPr>
        <w:pStyle w:val="afc"/>
        <w:rPr>
          <w:rFonts w:ascii="Times New Roman" w:hAnsi="Times New Roman" w:cs="Times New Roman"/>
          <w:sz w:val="16"/>
          <w:szCs w:val="16"/>
        </w:rPr>
      </w:pPr>
      <w:r w:rsidRPr="008731EA">
        <w:rPr>
          <w:rStyle w:val="aff1"/>
          <w:rFonts w:ascii="Times New Roman" w:hAnsi="Times New Roman" w:cs="Times New Roman"/>
          <w:sz w:val="16"/>
          <w:szCs w:val="16"/>
        </w:rPr>
        <w:footnoteRef/>
      </w:r>
      <w:r w:rsidRPr="008731EA">
        <w:rPr>
          <w:rFonts w:ascii="Times New Roman" w:hAnsi="Times New Roman" w:cs="Times New Roman"/>
          <w:sz w:val="16"/>
          <w:szCs w:val="16"/>
        </w:rPr>
        <w:t xml:space="preserve"> Услуга предоставляется с момента технической доработки Подсистемы «Интернет-клиент».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0F2" w:rsidRDefault="00ED30F2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1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2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29"/>
  </w:num>
  <w:num w:numId="8">
    <w:abstractNumId w:val="21"/>
  </w:num>
  <w:num w:numId="9">
    <w:abstractNumId w:val="31"/>
  </w:num>
  <w:num w:numId="10">
    <w:abstractNumId w:val="27"/>
  </w:num>
  <w:num w:numId="11">
    <w:abstractNumId w:val="17"/>
  </w:num>
  <w:num w:numId="12">
    <w:abstractNumId w:val="12"/>
  </w:num>
  <w:num w:numId="13">
    <w:abstractNumId w:val="11"/>
  </w:num>
  <w:num w:numId="14">
    <w:abstractNumId w:val="26"/>
  </w:num>
  <w:num w:numId="15">
    <w:abstractNumId w:val="14"/>
  </w:num>
  <w:num w:numId="16">
    <w:abstractNumId w:val="22"/>
  </w:num>
  <w:num w:numId="17">
    <w:abstractNumId w:val="15"/>
  </w:num>
  <w:num w:numId="18">
    <w:abstractNumId w:val="28"/>
  </w:num>
  <w:num w:numId="19">
    <w:abstractNumId w:val="24"/>
  </w:num>
  <w:num w:numId="20">
    <w:abstractNumId w:val="23"/>
  </w:num>
  <w:num w:numId="21">
    <w:abstractNumId w:val="30"/>
  </w:num>
  <w:num w:numId="22">
    <w:abstractNumId w:val="20"/>
  </w:num>
  <w:num w:numId="23">
    <w:abstractNumId w:val="16"/>
  </w:num>
  <w:num w:numId="24">
    <w:abstractNumId w:val="25"/>
  </w:num>
  <w:num w:numId="25">
    <w:abstractNumId w:val="19"/>
  </w:num>
  <w:num w:numId="26">
    <w:abstractNumId w:val="32"/>
  </w:num>
  <w:num w:numId="27">
    <w:abstractNumId w:val="9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3098"/>
    <w:rsid w:val="00006BD8"/>
    <w:rsid w:val="00010259"/>
    <w:rsid w:val="00010E29"/>
    <w:rsid w:val="00011220"/>
    <w:rsid w:val="000119BE"/>
    <w:rsid w:val="0001269B"/>
    <w:rsid w:val="00013A79"/>
    <w:rsid w:val="00016412"/>
    <w:rsid w:val="000242C7"/>
    <w:rsid w:val="00025D33"/>
    <w:rsid w:val="00026CB5"/>
    <w:rsid w:val="00030696"/>
    <w:rsid w:val="0003495D"/>
    <w:rsid w:val="00035852"/>
    <w:rsid w:val="00047746"/>
    <w:rsid w:val="000508AC"/>
    <w:rsid w:val="0005100A"/>
    <w:rsid w:val="00052419"/>
    <w:rsid w:val="00052C67"/>
    <w:rsid w:val="0005446E"/>
    <w:rsid w:val="000555D8"/>
    <w:rsid w:val="00055A0A"/>
    <w:rsid w:val="00060766"/>
    <w:rsid w:val="00063E7C"/>
    <w:rsid w:val="000643C9"/>
    <w:rsid w:val="00064B7B"/>
    <w:rsid w:val="000657A3"/>
    <w:rsid w:val="000742AB"/>
    <w:rsid w:val="000751CE"/>
    <w:rsid w:val="00077794"/>
    <w:rsid w:val="00080D0C"/>
    <w:rsid w:val="00081136"/>
    <w:rsid w:val="000812F4"/>
    <w:rsid w:val="0008201B"/>
    <w:rsid w:val="00090A36"/>
    <w:rsid w:val="00092B06"/>
    <w:rsid w:val="000945C5"/>
    <w:rsid w:val="000A4C32"/>
    <w:rsid w:val="000A7228"/>
    <w:rsid w:val="000B30CF"/>
    <w:rsid w:val="000B3109"/>
    <w:rsid w:val="000B398B"/>
    <w:rsid w:val="000B3FB8"/>
    <w:rsid w:val="000B4BE5"/>
    <w:rsid w:val="000B7120"/>
    <w:rsid w:val="000C0ABA"/>
    <w:rsid w:val="000C3416"/>
    <w:rsid w:val="000C3EE1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42FF7"/>
    <w:rsid w:val="00144394"/>
    <w:rsid w:val="001454EE"/>
    <w:rsid w:val="00151517"/>
    <w:rsid w:val="00152345"/>
    <w:rsid w:val="001534E3"/>
    <w:rsid w:val="00154734"/>
    <w:rsid w:val="001549B1"/>
    <w:rsid w:val="001615E0"/>
    <w:rsid w:val="00163FF6"/>
    <w:rsid w:val="00164884"/>
    <w:rsid w:val="0016555F"/>
    <w:rsid w:val="0016627C"/>
    <w:rsid w:val="00172A3C"/>
    <w:rsid w:val="00182AF6"/>
    <w:rsid w:val="00182C42"/>
    <w:rsid w:val="00184DCB"/>
    <w:rsid w:val="00196DCE"/>
    <w:rsid w:val="001A0F49"/>
    <w:rsid w:val="001A1319"/>
    <w:rsid w:val="001A222F"/>
    <w:rsid w:val="001A6C62"/>
    <w:rsid w:val="001B134D"/>
    <w:rsid w:val="001B1A87"/>
    <w:rsid w:val="001B2D98"/>
    <w:rsid w:val="001C597F"/>
    <w:rsid w:val="001C65DA"/>
    <w:rsid w:val="001C75BD"/>
    <w:rsid w:val="001D0018"/>
    <w:rsid w:val="001D35DF"/>
    <w:rsid w:val="001D3E57"/>
    <w:rsid w:val="001E2C2B"/>
    <w:rsid w:val="001E6712"/>
    <w:rsid w:val="001F022D"/>
    <w:rsid w:val="001F2664"/>
    <w:rsid w:val="001F44B8"/>
    <w:rsid w:val="001F6E7D"/>
    <w:rsid w:val="002008D5"/>
    <w:rsid w:val="00202132"/>
    <w:rsid w:val="00206B74"/>
    <w:rsid w:val="0020787F"/>
    <w:rsid w:val="00213C79"/>
    <w:rsid w:val="00213FDB"/>
    <w:rsid w:val="0021584B"/>
    <w:rsid w:val="002246E5"/>
    <w:rsid w:val="002255A1"/>
    <w:rsid w:val="002259A5"/>
    <w:rsid w:val="0022628F"/>
    <w:rsid w:val="002266A4"/>
    <w:rsid w:val="002268D4"/>
    <w:rsid w:val="00227184"/>
    <w:rsid w:val="002271B7"/>
    <w:rsid w:val="00230601"/>
    <w:rsid w:val="00230C7D"/>
    <w:rsid w:val="00242E2D"/>
    <w:rsid w:val="00250B8C"/>
    <w:rsid w:val="0025571F"/>
    <w:rsid w:val="0025769B"/>
    <w:rsid w:val="002608ED"/>
    <w:rsid w:val="002628F6"/>
    <w:rsid w:val="00263210"/>
    <w:rsid w:val="00263DCC"/>
    <w:rsid w:val="002648AA"/>
    <w:rsid w:val="00265BCA"/>
    <w:rsid w:val="002663A0"/>
    <w:rsid w:val="00276E1C"/>
    <w:rsid w:val="00284D31"/>
    <w:rsid w:val="00287609"/>
    <w:rsid w:val="00293759"/>
    <w:rsid w:val="00295073"/>
    <w:rsid w:val="002A442A"/>
    <w:rsid w:val="002A635A"/>
    <w:rsid w:val="002A67CD"/>
    <w:rsid w:val="002B061A"/>
    <w:rsid w:val="002B5CFC"/>
    <w:rsid w:val="002B760F"/>
    <w:rsid w:val="002C48C3"/>
    <w:rsid w:val="002C5B83"/>
    <w:rsid w:val="002D5D2C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17CE"/>
    <w:rsid w:val="00301B2B"/>
    <w:rsid w:val="00301E42"/>
    <w:rsid w:val="00304004"/>
    <w:rsid w:val="00305961"/>
    <w:rsid w:val="00306938"/>
    <w:rsid w:val="00312D79"/>
    <w:rsid w:val="0031399E"/>
    <w:rsid w:val="003172CB"/>
    <w:rsid w:val="0032179E"/>
    <w:rsid w:val="003261F6"/>
    <w:rsid w:val="003417DC"/>
    <w:rsid w:val="00342144"/>
    <w:rsid w:val="00343AD9"/>
    <w:rsid w:val="00346378"/>
    <w:rsid w:val="0035068E"/>
    <w:rsid w:val="00354366"/>
    <w:rsid w:val="00354CB7"/>
    <w:rsid w:val="003618E1"/>
    <w:rsid w:val="003668B8"/>
    <w:rsid w:val="0037537A"/>
    <w:rsid w:val="00375500"/>
    <w:rsid w:val="003766D8"/>
    <w:rsid w:val="00376B66"/>
    <w:rsid w:val="00377AA1"/>
    <w:rsid w:val="00377AEC"/>
    <w:rsid w:val="00380E60"/>
    <w:rsid w:val="003825D2"/>
    <w:rsid w:val="003856FB"/>
    <w:rsid w:val="00386564"/>
    <w:rsid w:val="003866C4"/>
    <w:rsid w:val="00393717"/>
    <w:rsid w:val="003975D7"/>
    <w:rsid w:val="003A0CA9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7A9A"/>
    <w:rsid w:val="003D0D7F"/>
    <w:rsid w:val="003D640C"/>
    <w:rsid w:val="003E3933"/>
    <w:rsid w:val="003E5747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7078"/>
    <w:rsid w:val="004308F9"/>
    <w:rsid w:val="00431824"/>
    <w:rsid w:val="00433D9F"/>
    <w:rsid w:val="004346E2"/>
    <w:rsid w:val="00437370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46E0"/>
    <w:rsid w:val="00497711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766"/>
    <w:rsid w:val="004C6539"/>
    <w:rsid w:val="004C6C46"/>
    <w:rsid w:val="004D10F6"/>
    <w:rsid w:val="004D2978"/>
    <w:rsid w:val="004D30A9"/>
    <w:rsid w:val="004D3A19"/>
    <w:rsid w:val="004E2814"/>
    <w:rsid w:val="004E3B09"/>
    <w:rsid w:val="004E7502"/>
    <w:rsid w:val="004F0526"/>
    <w:rsid w:val="004F058F"/>
    <w:rsid w:val="004F09BF"/>
    <w:rsid w:val="004F2641"/>
    <w:rsid w:val="004F74A8"/>
    <w:rsid w:val="00500217"/>
    <w:rsid w:val="00504C8E"/>
    <w:rsid w:val="00505C17"/>
    <w:rsid w:val="005071BA"/>
    <w:rsid w:val="00513F50"/>
    <w:rsid w:val="00515140"/>
    <w:rsid w:val="0051726D"/>
    <w:rsid w:val="00520857"/>
    <w:rsid w:val="0052194A"/>
    <w:rsid w:val="00525534"/>
    <w:rsid w:val="005348C7"/>
    <w:rsid w:val="0055121B"/>
    <w:rsid w:val="00552E21"/>
    <w:rsid w:val="005556BD"/>
    <w:rsid w:val="0055660A"/>
    <w:rsid w:val="00562213"/>
    <w:rsid w:val="00562332"/>
    <w:rsid w:val="00562455"/>
    <w:rsid w:val="005633AE"/>
    <w:rsid w:val="00564F02"/>
    <w:rsid w:val="00565067"/>
    <w:rsid w:val="005654CB"/>
    <w:rsid w:val="0056590C"/>
    <w:rsid w:val="00570B28"/>
    <w:rsid w:val="0057399B"/>
    <w:rsid w:val="0057634C"/>
    <w:rsid w:val="005802F0"/>
    <w:rsid w:val="0058200C"/>
    <w:rsid w:val="00590869"/>
    <w:rsid w:val="0059226F"/>
    <w:rsid w:val="00596972"/>
    <w:rsid w:val="005973D4"/>
    <w:rsid w:val="0059767F"/>
    <w:rsid w:val="005A6052"/>
    <w:rsid w:val="005A75BA"/>
    <w:rsid w:val="005B0AE7"/>
    <w:rsid w:val="005C17A8"/>
    <w:rsid w:val="005C192F"/>
    <w:rsid w:val="005C2F39"/>
    <w:rsid w:val="005C3724"/>
    <w:rsid w:val="005E1215"/>
    <w:rsid w:val="005F01AE"/>
    <w:rsid w:val="005F1F8E"/>
    <w:rsid w:val="005F20C2"/>
    <w:rsid w:val="005F7189"/>
    <w:rsid w:val="005F7DF9"/>
    <w:rsid w:val="00601020"/>
    <w:rsid w:val="006017BB"/>
    <w:rsid w:val="006052E9"/>
    <w:rsid w:val="0061108A"/>
    <w:rsid w:val="0061162A"/>
    <w:rsid w:val="00614610"/>
    <w:rsid w:val="00616ADB"/>
    <w:rsid w:val="00623C11"/>
    <w:rsid w:val="00625AAF"/>
    <w:rsid w:val="00625EA9"/>
    <w:rsid w:val="00626934"/>
    <w:rsid w:val="006271C2"/>
    <w:rsid w:val="0062725D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D87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786"/>
    <w:rsid w:val="0069361B"/>
    <w:rsid w:val="0069495A"/>
    <w:rsid w:val="00695753"/>
    <w:rsid w:val="00697183"/>
    <w:rsid w:val="006A49F6"/>
    <w:rsid w:val="006A6F30"/>
    <w:rsid w:val="006C0311"/>
    <w:rsid w:val="006C1364"/>
    <w:rsid w:val="006C518A"/>
    <w:rsid w:val="006C7A45"/>
    <w:rsid w:val="006D0F2F"/>
    <w:rsid w:val="006D2535"/>
    <w:rsid w:val="006D2820"/>
    <w:rsid w:val="006D6497"/>
    <w:rsid w:val="006E025A"/>
    <w:rsid w:val="006E0AA2"/>
    <w:rsid w:val="006E0C5B"/>
    <w:rsid w:val="006E7B79"/>
    <w:rsid w:val="006F344D"/>
    <w:rsid w:val="006F4F4A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DB2"/>
    <w:rsid w:val="0074745B"/>
    <w:rsid w:val="0075042B"/>
    <w:rsid w:val="00750546"/>
    <w:rsid w:val="00751DD6"/>
    <w:rsid w:val="00753E39"/>
    <w:rsid w:val="0075559D"/>
    <w:rsid w:val="007559BF"/>
    <w:rsid w:val="0076036A"/>
    <w:rsid w:val="00760B7E"/>
    <w:rsid w:val="00761C3B"/>
    <w:rsid w:val="007626B6"/>
    <w:rsid w:val="007629B3"/>
    <w:rsid w:val="00762C7C"/>
    <w:rsid w:val="007750E3"/>
    <w:rsid w:val="00776907"/>
    <w:rsid w:val="00782135"/>
    <w:rsid w:val="007831B5"/>
    <w:rsid w:val="00783689"/>
    <w:rsid w:val="00786DA5"/>
    <w:rsid w:val="00787AB8"/>
    <w:rsid w:val="00791D0A"/>
    <w:rsid w:val="00792030"/>
    <w:rsid w:val="00793769"/>
    <w:rsid w:val="00795C2A"/>
    <w:rsid w:val="00796271"/>
    <w:rsid w:val="007A3667"/>
    <w:rsid w:val="007A4A9A"/>
    <w:rsid w:val="007B331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F1C27"/>
    <w:rsid w:val="007F236B"/>
    <w:rsid w:val="007F4811"/>
    <w:rsid w:val="007F5F79"/>
    <w:rsid w:val="00800DD4"/>
    <w:rsid w:val="00802780"/>
    <w:rsid w:val="0080290C"/>
    <w:rsid w:val="00806857"/>
    <w:rsid w:val="00806B7D"/>
    <w:rsid w:val="00807B0C"/>
    <w:rsid w:val="0081309C"/>
    <w:rsid w:val="00815CC7"/>
    <w:rsid w:val="008201FC"/>
    <w:rsid w:val="008204DF"/>
    <w:rsid w:val="00821077"/>
    <w:rsid w:val="0082264B"/>
    <w:rsid w:val="00824893"/>
    <w:rsid w:val="00826D21"/>
    <w:rsid w:val="00833E4D"/>
    <w:rsid w:val="008371CF"/>
    <w:rsid w:val="0084128F"/>
    <w:rsid w:val="0084198C"/>
    <w:rsid w:val="00843D84"/>
    <w:rsid w:val="0084498B"/>
    <w:rsid w:val="00847896"/>
    <w:rsid w:val="0085221A"/>
    <w:rsid w:val="00854AFC"/>
    <w:rsid w:val="00857679"/>
    <w:rsid w:val="008731EA"/>
    <w:rsid w:val="00877A2C"/>
    <w:rsid w:val="00880E67"/>
    <w:rsid w:val="0088162D"/>
    <w:rsid w:val="00881F60"/>
    <w:rsid w:val="00883B1E"/>
    <w:rsid w:val="00883D7D"/>
    <w:rsid w:val="00885EC9"/>
    <w:rsid w:val="008863B5"/>
    <w:rsid w:val="0088651F"/>
    <w:rsid w:val="00890AA2"/>
    <w:rsid w:val="00892C89"/>
    <w:rsid w:val="00894199"/>
    <w:rsid w:val="008A06DD"/>
    <w:rsid w:val="008A3CCD"/>
    <w:rsid w:val="008A4CF9"/>
    <w:rsid w:val="008B142D"/>
    <w:rsid w:val="008B3536"/>
    <w:rsid w:val="008B3CEF"/>
    <w:rsid w:val="008B672C"/>
    <w:rsid w:val="008C051C"/>
    <w:rsid w:val="008C073C"/>
    <w:rsid w:val="008C08D1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BEF"/>
    <w:rsid w:val="008E69D7"/>
    <w:rsid w:val="008F2F12"/>
    <w:rsid w:val="008F33B0"/>
    <w:rsid w:val="0090016E"/>
    <w:rsid w:val="00900B56"/>
    <w:rsid w:val="009016E8"/>
    <w:rsid w:val="00904CE4"/>
    <w:rsid w:val="00905726"/>
    <w:rsid w:val="00914C20"/>
    <w:rsid w:val="00915204"/>
    <w:rsid w:val="009171BA"/>
    <w:rsid w:val="00920C73"/>
    <w:rsid w:val="00920DC3"/>
    <w:rsid w:val="0092299B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7132A"/>
    <w:rsid w:val="009752BA"/>
    <w:rsid w:val="009804F4"/>
    <w:rsid w:val="00982A96"/>
    <w:rsid w:val="00984954"/>
    <w:rsid w:val="00985B05"/>
    <w:rsid w:val="009861ED"/>
    <w:rsid w:val="009954FA"/>
    <w:rsid w:val="009A1612"/>
    <w:rsid w:val="009A1A51"/>
    <w:rsid w:val="009B265D"/>
    <w:rsid w:val="009B6A4E"/>
    <w:rsid w:val="009C3F4D"/>
    <w:rsid w:val="009D0A57"/>
    <w:rsid w:val="009D1734"/>
    <w:rsid w:val="009E1CD3"/>
    <w:rsid w:val="009E7BC5"/>
    <w:rsid w:val="009F003F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33F9"/>
    <w:rsid w:val="00A35545"/>
    <w:rsid w:val="00A36A63"/>
    <w:rsid w:val="00A400BB"/>
    <w:rsid w:val="00A51F2D"/>
    <w:rsid w:val="00A54527"/>
    <w:rsid w:val="00A5783C"/>
    <w:rsid w:val="00A617A9"/>
    <w:rsid w:val="00A660D8"/>
    <w:rsid w:val="00A7048D"/>
    <w:rsid w:val="00A77630"/>
    <w:rsid w:val="00A83B44"/>
    <w:rsid w:val="00A84D03"/>
    <w:rsid w:val="00A866BF"/>
    <w:rsid w:val="00A92262"/>
    <w:rsid w:val="00A93BA1"/>
    <w:rsid w:val="00A9521E"/>
    <w:rsid w:val="00AA046A"/>
    <w:rsid w:val="00AA1ACF"/>
    <w:rsid w:val="00AA4267"/>
    <w:rsid w:val="00AA4582"/>
    <w:rsid w:val="00AA671E"/>
    <w:rsid w:val="00AA78EE"/>
    <w:rsid w:val="00AB0BC7"/>
    <w:rsid w:val="00AB2753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E079F"/>
    <w:rsid w:val="00AE0F8D"/>
    <w:rsid w:val="00AE1BE9"/>
    <w:rsid w:val="00AE4F95"/>
    <w:rsid w:val="00AE51FD"/>
    <w:rsid w:val="00AE6E0F"/>
    <w:rsid w:val="00AF34F9"/>
    <w:rsid w:val="00AF5AD9"/>
    <w:rsid w:val="00B044FA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3C84"/>
    <w:rsid w:val="00B500D3"/>
    <w:rsid w:val="00B50D18"/>
    <w:rsid w:val="00B6076E"/>
    <w:rsid w:val="00B659F3"/>
    <w:rsid w:val="00B66518"/>
    <w:rsid w:val="00B66A6D"/>
    <w:rsid w:val="00B72B19"/>
    <w:rsid w:val="00B73CA5"/>
    <w:rsid w:val="00B80437"/>
    <w:rsid w:val="00B8345E"/>
    <w:rsid w:val="00B8765A"/>
    <w:rsid w:val="00B87F01"/>
    <w:rsid w:val="00B93BB1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7DF"/>
    <w:rsid w:val="00C0539E"/>
    <w:rsid w:val="00C05990"/>
    <w:rsid w:val="00C16024"/>
    <w:rsid w:val="00C172F6"/>
    <w:rsid w:val="00C21A3C"/>
    <w:rsid w:val="00C23069"/>
    <w:rsid w:val="00C24A92"/>
    <w:rsid w:val="00C26B7F"/>
    <w:rsid w:val="00C26F6B"/>
    <w:rsid w:val="00C2793E"/>
    <w:rsid w:val="00C34D8A"/>
    <w:rsid w:val="00C379B6"/>
    <w:rsid w:val="00C44D6B"/>
    <w:rsid w:val="00C468B0"/>
    <w:rsid w:val="00C46929"/>
    <w:rsid w:val="00C52C28"/>
    <w:rsid w:val="00C53580"/>
    <w:rsid w:val="00C613A5"/>
    <w:rsid w:val="00C641FA"/>
    <w:rsid w:val="00C66291"/>
    <w:rsid w:val="00C66FE5"/>
    <w:rsid w:val="00C755E4"/>
    <w:rsid w:val="00C7605B"/>
    <w:rsid w:val="00C77084"/>
    <w:rsid w:val="00C81581"/>
    <w:rsid w:val="00C84A66"/>
    <w:rsid w:val="00C85F5E"/>
    <w:rsid w:val="00C864D9"/>
    <w:rsid w:val="00C903CB"/>
    <w:rsid w:val="00C9373D"/>
    <w:rsid w:val="00C93EED"/>
    <w:rsid w:val="00C95851"/>
    <w:rsid w:val="00CA07CF"/>
    <w:rsid w:val="00CA36FE"/>
    <w:rsid w:val="00CA482E"/>
    <w:rsid w:val="00CA5F44"/>
    <w:rsid w:val="00CA6699"/>
    <w:rsid w:val="00CB2646"/>
    <w:rsid w:val="00CB49C4"/>
    <w:rsid w:val="00CB5059"/>
    <w:rsid w:val="00CB6D7B"/>
    <w:rsid w:val="00CC3EF5"/>
    <w:rsid w:val="00CC5958"/>
    <w:rsid w:val="00CC7081"/>
    <w:rsid w:val="00CC7183"/>
    <w:rsid w:val="00CD707E"/>
    <w:rsid w:val="00CE0BE7"/>
    <w:rsid w:val="00CE16B2"/>
    <w:rsid w:val="00CE18ED"/>
    <w:rsid w:val="00CE1B0E"/>
    <w:rsid w:val="00CE24CE"/>
    <w:rsid w:val="00CE4382"/>
    <w:rsid w:val="00CE7931"/>
    <w:rsid w:val="00CF0F90"/>
    <w:rsid w:val="00CF3DFF"/>
    <w:rsid w:val="00CF53AE"/>
    <w:rsid w:val="00D03BC2"/>
    <w:rsid w:val="00D0633D"/>
    <w:rsid w:val="00D119EB"/>
    <w:rsid w:val="00D131B7"/>
    <w:rsid w:val="00D13538"/>
    <w:rsid w:val="00D16B26"/>
    <w:rsid w:val="00D22458"/>
    <w:rsid w:val="00D23718"/>
    <w:rsid w:val="00D24187"/>
    <w:rsid w:val="00D249FC"/>
    <w:rsid w:val="00D2509E"/>
    <w:rsid w:val="00D27DED"/>
    <w:rsid w:val="00D338E0"/>
    <w:rsid w:val="00D341AB"/>
    <w:rsid w:val="00D42C7A"/>
    <w:rsid w:val="00D436E1"/>
    <w:rsid w:val="00D44793"/>
    <w:rsid w:val="00D45EC0"/>
    <w:rsid w:val="00D53444"/>
    <w:rsid w:val="00D564B6"/>
    <w:rsid w:val="00D659DD"/>
    <w:rsid w:val="00D67940"/>
    <w:rsid w:val="00D71BAF"/>
    <w:rsid w:val="00D82C49"/>
    <w:rsid w:val="00D8447D"/>
    <w:rsid w:val="00D84817"/>
    <w:rsid w:val="00D968A1"/>
    <w:rsid w:val="00DA5130"/>
    <w:rsid w:val="00DA538E"/>
    <w:rsid w:val="00DB0FE5"/>
    <w:rsid w:val="00DB2D91"/>
    <w:rsid w:val="00DB36C8"/>
    <w:rsid w:val="00DB4814"/>
    <w:rsid w:val="00DB72E9"/>
    <w:rsid w:val="00DC0D0E"/>
    <w:rsid w:val="00DC33DF"/>
    <w:rsid w:val="00DC4DC3"/>
    <w:rsid w:val="00DD0940"/>
    <w:rsid w:val="00DD163E"/>
    <w:rsid w:val="00DD4274"/>
    <w:rsid w:val="00DD6484"/>
    <w:rsid w:val="00DD70E6"/>
    <w:rsid w:val="00DD7A82"/>
    <w:rsid w:val="00DE47DB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678"/>
    <w:rsid w:val="00E007D9"/>
    <w:rsid w:val="00E008BD"/>
    <w:rsid w:val="00E01F17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83145"/>
    <w:rsid w:val="00E847C0"/>
    <w:rsid w:val="00E85A53"/>
    <w:rsid w:val="00E86658"/>
    <w:rsid w:val="00E9001F"/>
    <w:rsid w:val="00E91E68"/>
    <w:rsid w:val="00EA0D29"/>
    <w:rsid w:val="00EA13C2"/>
    <w:rsid w:val="00EA22D0"/>
    <w:rsid w:val="00EA3B2F"/>
    <w:rsid w:val="00EB1177"/>
    <w:rsid w:val="00EB1458"/>
    <w:rsid w:val="00EB1DBF"/>
    <w:rsid w:val="00EB3450"/>
    <w:rsid w:val="00EB4940"/>
    <w:rsid w:val="00EC2ABF"/>
    <w:rsid w:val="00EC45B5"/>
    <w:rsid w:val="00EC6742"/>
    <w:rsid w:val="00EC73A3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2671"/>
    <w:rsid w:val="00F247BB"/>
    <w:rsid w:val="00F24C2B"/>
    <w:rsid w:val="00F2591B"/>
    <w:rsid w:val="00F26DB7"/>
    <w:rsid w:val="00F30278"/>
    <w:rsid w:val="00F33B15"/>
    <w:rsid w:val="00F36648"/>
    <w:rsid w:val="00F374FC"/>
    <w:rsid w:val="00F41034"/>
    <w:rsid w:val="00F42DA2"/>
    <w:rsid w:val="00F462FD"/>
    <w:rsid w:val="00F51219"/>
    <w:rsid w:val="00F513BA"/>
    <w:rsid w:val="00F5280D"/>
    <w:rsid w:val="00F57412"/>
    <w:rsid w:val="00F60EF3"/>
    <w:rsid w:val="00F61FCE"/>
    <w:rsid w:val="00F62053"/>
    <w:rsid w:val="00F6260E"/>
    <w:rsid w:val="00F63C42"/>
    <w:rsid w:val="00F664C6"/>
    <w:rsid w:val="00F66F4F"/>
    <w:rsid w:val="00F77CC5"/>
    <w:rsid w:val="00F81895"/>
    <w:rsid w:val="00F81BEA"/>
    <w:rsid w:val="00F8295B"/>
    <w:rsid w:val="00F835AA"/>
    <w:rsid w:val="00F85C85"/>
    <w:rsid w:val="00F87600"/>
    <w:rsid w:val="00F90C49"/>
    <w:rsid w:val="00F94F49"/>
    <w:rsid w:val="00FB24D4"/>
    <w:rsid w:val="00FB4415"/>
    <w:rsid w:val="00FB474C"/>
    <w:rsid w:val="00FB60FF"/>
    <w:rsid w:val="00FB747B"/>
    <w:rsid w:val="00FC530D"/>
    <w:rsid w:val="00FC752F"/>
    <w:rsid w:val="00FD6EF1"/>
    <w:rsid w:val="00FE08B1"/>
    <w:rsid w:val="00FE0D15"/>
    <w:rsid w:val="00FE2141"/>
    <w:rsid w:val="00FE5338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4608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0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1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1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2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b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1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c">
    <w:name w:val="page number"/>
    <w:basedOn w:val="11"/>
    <w:rsid w:val="00184DCB"/>
  </w:style>
  <w:style w:type="character" w:styleId="ad">
    <w:name w:val="FollowedHyperlink"/>
    <w:basedOn w:val="11"/>
    <w:rsid w:val="00184DCB"/>
    <w:rPr>
      <w:color w:val="800080"/>
      <w:u w:val="single"/>
    </w:rPr>
  </w:style>
  <w:style w:type="character" w:customStyle="1" w:styleId="13">
    <w:name w:val="Знак примечания1"/>
    <w:basedOn w:val="11"/>
    <w:rsid w:val="00184DCB"/>
    <w:rPr>
      <w:sz w:val="16"/>
      <w:szCs w:val="16"/>
    </w:rPr>
  </w:style>
  <w:style w:type="character" w:styleId="ae">
    <w:name w:val="Emphasis"/>
    <w:basedOn w:val="11"/>
    <w:uiPriority w:val="20"/>
    <w:qFormat/>
    <w:rsid w:val="00184DCB"/>
    <w:rPr>
      <w:i/>
      <w:iCs/>
    </w:rPr>
  </w:style>
  <w:style w:type="character" w:customStyle="1" w:styleId="af">
    <w:name w:val="Символ сноски"/>
    <w:basedOn w:val="11"/>
    <w:rsid w:val="00184DCB"/>
    <w:rPr>
      <w:vertAlign w:val="superscript"/>
    </w:rPr>
  </w:style>
  <w:style w:type="character" w:customStyle="1" w:styleId="af0">
    <w:name w:val="Основной текст Знак"/>
    <w:basedOn w:val="11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1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1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1"/>
    <w:rsid w:val="00184DCB"/>
    <w:rPr>
      <w:rFonts w:ascii="Arial" w:hAnsi="Arial" w:cs="Arial"/>
      <w:spacing w:val="-2"/>
    </w:rPr>
  </w:style>
  <w:style w:type="character" w:customStyle="1" w:styleId="af1">
    <w:name w:val="Символ нумерации"/>
    <w:rsid w:val="00184DCB"/>
  </w:style>
  <w:style w:type="paragraph" w:customStyle="1" w:styleId="af2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3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4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5">
    <w:name w:val="Указатель1"/>
    <w:basedOn w:val="a"/>
    <w:rsid w:val="00184DCB"/>
    <w:pPr>
      <w:suppressLineNumbers/>
    </w:pPr>
    <w:rPr>
      <w:rFonts w:cs="Tahoma"/>
    </w:rPr>
  </w:style>
  <w:style w:type="paragraph" w:styleId="af4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5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6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7">
    <w:name w:val="Subtitle"/>
    <w:basedOn w:val="af2"/>
    <w:next w:val="a3"/>
    <w:qFormat/>
    <w:rsid w:val="00184DCB"/>
    <w:pPr>
      <w:jc w:val="center"/>
    </w:pPr>
    <w:rPr>
      <w:i/>
      <w:iCs/>
    </w:rPr>
  </w:style>
  <w:style w:type="paragraph" w:styleId="af8">
    <w:name w:val="Body Text Indent"/>
    <w:basedOn w:val="a"/>
    <w:rsid w:val="00184DCB"/>
    <w:pPr>
      <w:spacing w:after="120"/>
      <w:ind w:left="283"/>
    </w:pPr>
  </w:style>
  <w:style w:type="paragraph" w:styleId="16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9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7">
    <w:name w:val="Текст примечания1"/>
    <w:basedOn w:val="a"/>
    <w:rsid w:val="00184DCB"/>
  </w:style>
  <w:style w:type="paragraph" w:styleId="afa">
    <w:name w:val="annotation subject"/>
    <w:basedOn w:val="17"/>
    <w:next w:val="17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8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9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b">
    <w:name w:val="index heading"/>
    <w:basedOn w:val="a"/>
    <w:next w:val="19"/>
    <w:rsid w:val="00184DCB"/>
  </w:style>
  <w:style w:type="paragraph" w:customStyle="1" w:styleId="1a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c">
    <w:name w:val="footnote text"/>
    <w:basedOn w:val="a"/>
    <w:rsid w:val="00184DCB"/>
  </w:style>
  <w:style w:type="paragraph" w:customStyle="1" w:styleId="1b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d">
    <w:name w:val="Содержимое таблицы"/>
    <w:basedOn w:val="a"/>
    <w:rsid w:val="00184DCB"/>
    <w:pPr>
      <w:suppressLineNumbers/>
    </w:pPr>
  </w:style>
  <w:style w:type="paragraph" w:customStyle="1" w:styleId="afe">
    <w:name w:val="Заголовок таблицы"/>
    <w:basedOn w:val="afd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5"/>
    <w:rsid w:val="00184DCB"/>
    <w:pPr>
      <w:tabs>
        <w:tab w:val="right" w:leader="dot" w:pos="7090"/>
      </w:tabs>
      <w:ind w:left="2547"/>
    </w:pPr>
  </w:style>
  <w:style w:type="paragraph" w:customStyle="1" w:styleId="aff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0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1">
    <w:name w:val="footnote reference"/>
    <w:basedOn w:val="a0"/>
    <w:semiHidden/>
    <w:rsid w:val="00C864D9"/>
    <w:rPr>
      <w:vertAlign w:val="superscript"/>
    </w:rPr>
  </w:style>
  <w:style w:type="paragraph" w:styleId="aff2">
    <w:name w:val="annotation text"/>
    <w:basedOn w:val="a"/>
    <w:semiHidden/>
    <w:rsid w:val="0056590C"/>
  </w:style>
  <w:style w:type="character" w:styleId="aff3">
    <w:name w:val="annotation reference"/>
    <w:basedOn w:val="a0"/>
    <w:semiHidden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4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2.xml"/><Relationship Id="rId18" Type="http://schemas.openxmlformats.org/officeDocument/2006/relationships/hyperlink" Target="mailto:dbo@baltinvest.com" TargetMode="Externa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garantF1://10008000.146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iclients.baltinvest.ru/" TargetMode="External"/><Relationship Id="rId23" Type="http://schemas.openxmlformats.org/officeDocument/2006/relationships/footer" Target="footer9.xml"/><Relationship Id="rId10" Type="http://schemas.openxmlformats.org/officeDocument/2006/relationships/hyperlink" Target="mailto:dbo@baltinvest.com" TargetMode="Externa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3.xml"/><Relationship Id="rId22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F1EA3-EA4E-499E-834C-D0D0C04E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32</Pages>
  <Words>10969</Words>
  <Characters>84042</Characters>
  <Application>Microsoft Office Word</Application>
  <DocSecurity>0</DocSecurity>
  <Lines>700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94822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5</cp:revision>
  <cp:lastPrinted>2016-01-28T06:50:00Z</cp:lastPrinted>
  <dcterms:created xsi:type="dcterms:W3CDTF">2016-07-19T04:33:00Z</dcterms:created>
  <dcterms:modified xsi:type="dcterms:W3CDTF">2016-10-07T16:24:00Z</dcterms:modified>
</cp:coreProperties>
</file>